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6768" w14:textId="9c26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2019 жылғы 5 желтоқсандағы № 4896 қаулысы. Шығыс Қазақстан облысының Әділет департаментінде 2019 жылғы 11 желтоқсанда № 6380 болып тіркелді. Күші жойылды - Шығыс Қазақстан облысы Өскемен қаласы әкімдігінің 2021 жылғы 29 қаңтардағы № 297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29.01.2021 № 297 </w:t>
      </w:r>
      <w:r>
        <w:rPr>
          <w:rFonts w:ascii="Times New Roman"/>
          <w:b w:val="false"/>
          <w:i w:val="false"/>
          <w:color w:val="ff0000"/>
          <w:sz w:val="28"/>
        </w:rPr>
        <w:t>қаулысымен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2007 жылғы 27 шілдедегі "Білім туралы"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Мектепке дейінгі білім беру ұйымдары тәрбиеленушілерінің келесі санаттары үшін тегін тамақтандыру ұйымдастырылсын: </w:t>
      </w:r>
    </w:p>
    <w:bookmarkEnd w:id="1"/>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3) көп балалы отбасылардан шыққан балаларға;</w:t>
      </w:r>
    </w:p>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Start w:name="z5" w:id="2"/>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2"/>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p>
      <w:pPr>
        <w:spacing w:after="0"/>
        <w:ind w:left="0"/>
        <w:jc w:val="both"/>
      </w:pPr>
      <w:r>
        <w:rPr>
          <w:rFonts w:ascii="Times New Roman"/>
          <w:b w:val="false"/>
          <w:i w:val="false"/>
          <w:color w:val="000000"/>
          <w:sz w:val="28"/>
        </w:rPr>
        <w:t>
      2) отбасыларда тәрбиеленетін жетім балалар мен ата-анасының қамқорлығынсыз қалған балалар үшін қамқорлықты (қорғаншылықты) және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 – медициналық - 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"Өскемен қаласының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мектепке дейінгі ұйымдарда тәрбиелену кезеніңде тегін тамақтану құқығы жыл сайын осы қаулының </w:t>
      </w:r>
      <w:r>
        <w:rPr>
          <w:rFonts w:ascii="Times New Roman"/>
          <w:b w:val="false"/>
          <w:i w:val="false"/>
          <w:color w:val="000000"/>
          <w:sz w:val="28"/>
        </w:rPr>
        <w:t>2-тармағының</w:t>
      </w:r>
      <w:r>
        <w:rPr>
          <w:rFonts w:ascii="Times New Roman"/>
          <w:b w:val="false"/>
          <w:i w:val="false"/>
          <w:color w:val="000000"/>
          <w:sz w:val="28"/>
        </w:rPr>
        <w:t xml:space="preserve"> 5) және 6) тармақшаларына сәйкес құжаттарды мектепке дейінгі білім беру ұйымдарына ұсыну арқылы расталуы тиіс. </w:t>
      </w:r>
    </w:p>
    <w:p>
      <w:pPr>
        <w:spacing w:after="0"/>
        <w:ind w:left="0"/>
        <w:jc w:val="both"/>
      </w:pPr>
      <w:r>
        <w:rPr>
          <w:rFonts w:ascii="Times New Roman"/>
          <w:b w:val="false"/>
          <w:i w:val="false"/>
          <w:color w:val="000000"/>
          <w:sz w:val="28"/>
        </w:rPr>
        <w:t>
      Қаланың мектепке дейінгі білім беру ұйымдарында тегін тамақтандыруды ұйымдастыруға шығындарды қаржыландыру қаржы жылына арналған жергілікті бюджет есебінен жүзеге асырылады.</w:t>
      </w:r>
    </w:p>
    <w:p>
      <w:pPr>
        <w:spacing w:after="0"/>
        <w:ind w:left="0"/>
        <w:jc w:val="both"/>
      </w:pPr>
      <w:r>
        <w:rPr>
          <w:rFonts w:ascii="Times New Roman"/>
          <w:b w:val="false"/>
          <w:i w:val="false"/>
          <w:color w:val="000000"/>
          <w:sz w:val="28"/>
        </w:rPr>
        <w:t>
      3. "Өскемен қаласының білім беру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Өскемен қаласының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Өскемен қаласы әкімінің интернет - ресурсында орналастырылуын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қала әкімінің әлеуметтік сала, ішкі саясат, білім, жұмыспен қамту және әлеуметтік бағдарламалар мәселелері жөніндегі орынбасарына жүктелсін.</w:t>
      </w:r>
    </w:p>
    <w:bookmarkEnd w:id="3"/>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және мектепке дейінгі білім беру ұйымдарына 2019 жылғы 1 қыркүйектен бастап баратын тәрбиеленушілерге қолданылады.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