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6768" w14:textId="9c26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2019 жылғы 5 желтоқсандағы № 4896 қаулысы. Шығыс Қазақстан облысының Әділет департаментінде 2019 жылғы 11 желтоқсанда № 6380 болып тіркелді. Күші жойылды - Шығыс Қазақстан облысы Өскемен қаласы әкімдігінің 2021 жылғы 29 қаңтардағы № 297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әкімдігінің 29.01.2021 № 297 </w:t>
      </w:r>
      <w:r>
        <w:rPr>
          <w:rFonts w:ascii="Times New Roman"/>
          <w:b w:val="false"/>
          <w:i w:val="false"/>
          <w:color w:val="ff0000"/>
          <w:sz w:val="28"/>
        </w:rPr>
        <w:t>қаулысымен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56-бабының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2007 жылғы 27 шілдедегі "Білім туралы"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Мектепке дейінгі білім беру ұйымдары тәрбиеленушілерінің келесі санаттары үшін тегін тамақтандыру ұйымдастырылсын: </w:t>
      </w:r>
    </w:p>
    <w:bookmarkEnd w:id="1"/>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p>
      <w:pPr>
        <w:spacing w:after="0"/>
        <w:ind w:left="0"/>
        <w:jc w:val="both"/>
      </w:pPr>
      <w:r>
        <w:rPr>
          <w:rFonts w:ascii="Times New Roman"/>
          <w:b w:val="false"/>
          <w:i w:val="false"/>
          <w:color w:val="000000"/>
          <w:sz w:val="28"/>
        </w:rPr>
        <w:t>
      2) даму мүмкіндіктері шектеулі балаларға, мүгедек балаларға;</w:t>
      </w:r>
    </w:p>
    <w:p>
      <w:pPr>
        <w:spacing w:after="0"/>
        <w:ind w:left="0"/>
        <w:jc w:val="both"/>
      </w:pPr>
      <w:r>
        <w:rPr>
          <w:rFonts w:ascii="Times New Roman"/>
          <w:b w:val="false"/>
          <w:i w:val="false"/>
          <w:color w:val="000000"/>
          <w:sz w:val="28"/>
        </w:rPr>
        <w:t>
      3) көп балалы отбасылардан шыққан балаларға;</w:t>
      </w:r>
    </w:p>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Start w:name="z5" w:id="2"/>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2"/>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p>
      <w:pPr>
        <w:spacing w:after="0"/>
        <w:ind w:left="0"/>
        <w:jc w:val="both"/>
      </w:pPr>
      <w:r>
        <w:rPr>
          <w:rFonts w:ascii="Times New Roman"/>
          <w:b w:val="false"/>
          <w:i w:val="false"/>
          <w:color w:val="000000"/>
          <w:sz w:val="28"/>
        </w:rPr>
        <w:t>
      2) отбасыларда тәрбиеленетін жетім балалар мен ата-анасының қамқорлығынсыз қалған балалар үшін қамқорлықты (қорғаншылықты) және патронаттық тәрбиені бекіту туралы анықтаманың көшірмесі;</w:t>
      </w:r>
    </w:p>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 – медициналық - педагогикалық консультацияның медициналық қорытындысының көшірмесі;</w:t>
      </w:r>
    </w:p>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"Өскемен қаласының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p>
      <w:pPr>
        <w:spacing w:after="0"/>
        <w:ind w:left="0"/>
        <w:jc w:val="both"/>
      </w:pPr>
      <w:r>
        <w:rPr>
          <w:rFonts w:ascii="Times New Roman"/>
          <w:b w:val="false"/>
          <w:i w:val="false"/>
          <w:color w:val="000000"/>
          <w:sz w:val="28"/>
        </w:rPr>
        <w:t xml:space="preserve">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мектепке дейінгі ұйымдарда тәрбиелену кезеніңде тегін тамақтану құқығы жыл сайын осы қаулының </w:t>
      </w:r>
      <w:r>
        <w:rPr>
          <w:rFonts w:ascii="Times New Roman"/>
          <w:b w:val="false"/>
          <w:i w:val="false"/>
          <w:color w:val="000000"/>
          <w:sz w:val="28"/>
        </w:rPr>
        <w:t>2-тармағының</w:t>
      </w:r>
      <w:r>
        <w:rPr>
          <w:rFonts w:ascii="Times New Roman"/>
          <w:b w:val="false"/>
          <w:i w:val="false"/>
          <w:color w:val="000000"/>
          <w:sz w:val="28"/>
        </w:rPr>
        <w:t xml:space="preserve"> 5) және 6) тармақшаларына сәйкес құжаттарды мектепке дейінгі білім беру ұйымдарына ұсыну арқылы расталуы тиіс. </w:t>
      </w:r>
    </w:p>
    <w:p>
      <w:pPr>
        <w:spacing w:after="0"/>
        <w:ind w:left="0"/>
        <w:jc w:val="both"/>
      </w:pPr>
      <w:r>
        <w:rPr>
          <w:rFonts w:ascii="Times New Roman"/>
          <w:b w:val="false"/>
          <w:i w:val="false"/>
          <w:color w:val="000000"/>
          <w:sz w:val="28"/>
        </w:rPr>
        <w:t>
      Қаланың мектепке дейінгі білім беру ұйымдарында тегін тамақтандыруды ұйымдастыруға шығындарды қаржыландыру қаржы жылына арналған жергілікті бюджет есебінен жүзеге асырылады.</w:t>
      </w:r>
    </w:p>
    <w:p>
      <w:pPr>
        <w:spacing w:after="0"/>
        <w:ind w:left="0"/>
        <w:jc w:val="both"/>
      </w:pPr>
      <w:r>
        <w:rPr>
          <w:rFonts w:ascii="Times New Roman"/>
          <w:b w:val="false"/>
          <w:i w:val="false"/>
          <w:color w:val="000000"/>
          <w:sz w:val="28"/>
        </w:rPr>
        <w:t>
      3. "Өскемен қаласының білім беру бөлімі" мемлекеттік мекемесі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Өскемен қаласының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жарияланғанынан кейін осы қаулының Өскемен қаласы әкімінің интернет - ресурсында орналастырылуын қамтамасыз етсін.</w:t>
      </w:r>
    </w:p>
    <w:bookmarkStart w:name="z6" w:id="3"/>
    <w:p>
      <w:pPr>
        <w:spacing w:after="0"/>
        <w:ind w:left="0"/>
        <w:jc w:val="both"/>
      </w:pPr>
      <w:r>
        <w:rPr>
          <w:rFonts w:ascii="Times New Roman"/>
          <w:b w:val="false"/>
          <w:i w:val="false"/>
          <w:color w:val="000000"/>
          <w:sz w:val="28"/>
        </w:rPr>
        <w:t>
      4. Осы қаулының орындалуын бақылау қала әкімінің әлеуметтік сала, ішкі саясат, білім, жұмыспен қамту және әлеуметтік бағдарламалар мәселелері жөніндегі орынбасарына жүктелсін.</w:t>
      </w:r>
    </w:p>
    <w:bookmarkEnd w:id="3"/>
    <w:p>
      <w:pPr>
        <w:spacing w:after="0"/>
        <w:ind w:left="0"/>
        <w:jc w:val="both"/>
      </w:pPr>
      <w:r>
        <w:rPr>
          <w:rFonts w:ascii="Times New Roman"/>
          <w:b w:val="false"/>
          <w:i w:val="false"/>
          <w:color w:val="000000"/>
          <w:sz w:val="28"/>
        </w:rPr>
        <w:t xml:space="preserve">
      5. Осы қаулы оның алғашқы ресми жарияланған күнінен кейін күнтізбелік он күн өткен соң қолданысқа енгізіледі және мектепке дейінгі білім беру ұйымдарына 2019 жылғы 1 қыркүйектен бастап баратын тәрбиеленушілерге қолданылады.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