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2088" w14:textId="91e2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27 желтоқсандағы № 38/2-VI "Өскемен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28 қазандағы № 50/2-VI шешімі. Шығыс Қазақстан облысының Әділет департаментінде 2019 жылғы 6 қарашада № 6256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27 желтоқсандағы № 38/2-VI "Өскемен қаласының 2019-2021 жылдарға арналған бюджеті туралы" (Нормативтік құқықтық актілерді мемлекеттік тіркеу тізілімінде 5-1-207 нөмірімен тіркелген, Қазақстан Республикасының нормативтік құқықтық актілерінің электрондық түрдегі эталондық бақылау банкінде 2019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2019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67 749 192,7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22 241 665,7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1 184 383,7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5 579 434,4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38 743 708,9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73 055 266,4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-300 000,0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300 000,0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1 135 063,0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1 140 286,0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5 223,0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-6 141 136,7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6 141 136,7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11 716 283,8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5 577 690,4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2 543,3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67 749 192,7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22 241 665,7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9 031 543,9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9 031 543,9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5 591 676,8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5 591 676,8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1 806 317,0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1 184 383,7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976 903,7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976 903,7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5 579 434,4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5 305 434,4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5 305 434,4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73 055 266,4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891 887,0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234 015,1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134 965,4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153 057,7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141 775,5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19 854 336,2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17 259 042,8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11 122 171,3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780 668,0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1 998 447,0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2 318 692,0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350 347,7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3 058 857,7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3 022 501,7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94 239,0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585 978,2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945 321,0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527 676,9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292 226,4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148 365,1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145 341,2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36 588 308,1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5 263 251,0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729 619,6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1 854 202,4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324 032,4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1 283 933,6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31 270 190,0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12 469 763,8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17 826 688,0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419 826,7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54 867,1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964 611,8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306 279,1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312 404,9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83 255,8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95 501,8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216 757,3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176 240,4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175 740,4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9 114 189,2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9 049 503,1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5 712 296,7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1 882 206,4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1 355 132,1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684 866,8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684 866,8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1 135 063,0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1 140 286,0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1 140 286,0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-6 141 136,7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6 141 136,7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