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0deb" w14:textId="0810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тұрғын үй сертификаттарының мөлшерін және алушыларсанатының тізбесін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2019 жылғы 25 қазандағы № 49/2-VI шешімі. Шығыс Қазақстан облысының Әділет департаментінде 2019 жылғы 5 қарашада № 6248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1. Өскемен қаласы бойынша тұрғын үй сертификаттарының мөлшері:</w:t>
      </w:r>
    </w:p>
    <w:bookmarkEnd w:id="2"/>
    <w:p>
      <w:pPr>
        <w:spacing w:after="0"/>
        <w:ind w:left="0"/>
        <w:jc w:val="both"/>
      </w:pPr>
      <w:r>
        <w:rPr>
          <w:rFonts w:ascii="Times New Roman"/>
          <w:b w:val="false"/>
          <w:i w:val="false"/>
          <w:color w:val="000000"/>
          <w:sz w:val="28"/>
        </w:rPr>
        <w:t>
      1) әлеуметтік көмек түрінде қарыз сомасынан 10%, бірақ 1,5 миллион (бір миллион бес жүз мың) теңгеден аспайтын;</w:t>
      </w:r>
    </w:p>
    <w:p>
      <w:pPr>
        <w:spacing w:after="0"/>
        <w:ind w:left="0"/>
        <w:jc w:val="both"/>
      </w:pPr>
      <w:r>
        <w:rPr>
          <w:rFonts w:ascii="Times New Roman"/>
          <w:b w:val="false"/>
          <w:i w:val="false"/>
          <w:color w:val="000000"/>
          <w:sz w:val="28"/>
        </w:rPr>
        <w:t>
      2) әлеуметтік қолдау түрінде қарыз сомасынан 10%, бірақ 1,5 миллион (бір миллион бес жүз мың) теңгеден аспайтын мөлшерде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17.05.2022 </w:t>
      </w:r>
      <w:r>
        <w:rPr>
          <w:rFonts w:ascii="Times New Roman"/>
          <w:b w:val="false"/>
          <w:i w:val="false"/>
          <w:color w:val="000000"/>
          <w:sz w:val="28"/>
        </w:rPr>
        <w:t>№ 22/3-VII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Өскемен қаласы бойынша тұрғын үй сертификаттарын алушылар санатының тізбесі айқындалсын:</w:t>
      </w:r>
    </w:p>
    <w:bookmarkEnd w:id="3"/>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анықталған, сұранысқа ие денсаулық сақтау, білім беру, мәдениет, спорт және әлеуметтік қамсыздандыру мамандары.</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Шығыс Қазақстан облысы Өскемен қалалық мәслихатының 22.05.2025 </w:t>
      </w:r>
      <w:r>
        <w:rPr>
          <w:rFonts w:ascii="Times New Roman"/>
          <w:b w:val="false"/>
          <w:i w:val="false"/>
          <w:color w:val="000000"/>
          <w:sz w:val="28"/>
        </w:rPr>
        <w:t>№ 34/3-VIII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19.10.2023 </w:t>
      </w:r>
      <w:r>
        <w:rPr>
          <w:rFonts w:ascii="Times New Roman"/>
          <w:b w:val="false"/>
          <w:i w:val="false"/>
          <w:color w:val="00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