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1d19" w14:textId="b061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27 желтоқсандағы № 38/2-VI "Өскемен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22 тамыздағы № 47/3-VI шешімі. Шығыс Қазақстан облысының Әділет департаментінде 2019 жылғы 2 қыркүйекте № 6132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27 желтоқсандағы № 38/2-VI "Өскемен қаласының 2019-2021 жылдарға арналған бюджеті туралы" (Нормативтік құқықтық актілерді мемлекеттік тіркеу тізілімінде 5-1-207 нөмірімен тіркелген, Қазақстан Республикасының нормативтік құқықтық актілерінің электрондық түрдегі эталондық бақылау банкінде 2019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2019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64 835 407,3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20 799 638,7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894 595,2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5 566 934,4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37 574 239,0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66 608 391,0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-300 000,0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140 763,0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145 986,0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5 223,0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-1 613 746,7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1 613 746,7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7 188 893,8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5 577 690,4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2 543,3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64 835 407,3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20 799 638,7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8 323 039,3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8 323 039,3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4 911 577,4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4 911 577,4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5 883 690,0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1 802 317,0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1 057 461,0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623 577,0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623 577,0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894 595,2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183 404,0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683 626,2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683 626,2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5 302 934,4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37 574 239,0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37 574 239,0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66 608 391,0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834 909,9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229 737,6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133 456,4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120 625,7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74 819,9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74 819,9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38 588,2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136 529,5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109 632,6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109 632,6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19 592 468,3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16 997 344,9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10 921 936,3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1 984 447,0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2 306 904,9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347 347,7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64 903,6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64 903,6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2 926 720,8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2 880 149,8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577 518,2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810 721,0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292 226,4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148 365,1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156 315,2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31 147 346,6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5 122 537,0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729 619,6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1 852 202,4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424 032,4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634 655,0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1 122 382,6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25 974 519,4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7 879 390,8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16 978 202,4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563 014,7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879 912,6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306 279,1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231 631,3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9 732,3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95 501,8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199 170,2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8 679 063,9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8 614 377,8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5 505 571,4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1 658 806,4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1 355 132,1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-1 613 746,7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1 613 746,7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7 188 893,8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