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9e18" w14:textId="c7e9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2016 жылғы 31 наурыздағы № 2/3-VI "Өскемен қаласында жиналыстар, митингілер, шерулер, пикеттер және демонстрациялар өткізу тәртібін қосымша реттеу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2019 жылғы 25 маусымдағы № 45/11-VI шешімі. Шығыс Қазақстан облысының Әділет департаментінде 2019 жылғы 3 шілдеде № 6048 болып тіркелді. Күші жойылды - Шығыс Қазақстан облысы Өскемен қалалық мәслихатының 2020 жылғы 30 шілдедегі № 59/3-VI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қалалық мәслихатының 30.07.2020 № 59/3-VI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Шығыс Қазақстан облыстық әкімдігінің 2019 жылғы 20 наурыздағы № 87 қаулысына және Шығыс Қазақстан облыстық мәслихатының № 28/308-VI "Шығыс Қазақстан облысы Өскемен қаласының құрамдас бөлігін қайта атау туралы" (Нормативтік құқықтық актілерді мемлекеттік тіркеу тізілімінде 5798 нөмірімен тіркелген) бірлескен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Өскемен қалалық мәслихатының 2016 жылғы 31 наурыздағы № 2/3-VI "Өскемен қаласында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4482 нөмірімен тіркелген, Қазақстан Республикасы нормативтік құқықтық актілерінің электрондық түрдегі эталондық бақылау банкінде 2016 жылғы 25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3 тармағы</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"3. Шерулер мен демонстрациялар мына маршрут бойынша өтеді: Өскемен қаласы: Нұрсұлтан Назарбаев даңғылы бойынша Металлургтер мәдениет сарайынан Гагарин бульвары бойымен "Восток" стадионының аланына дейін.".</w:t>
      </w:r>
    </w:p>
    <w:bookmarkEnd w:id="4"/>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Бахыт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