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c55b" w14:textId="f35c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Ушаново ауылынан солтүстік-шығысқа қарай 1,5 км орналасқан жер учаскесі тұстамасындағы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12 желтоқсандағы № 443 қаулысы. Шығыс Қазақстан облысының Әділет департаментінде 2019 жылғы 23 желтоқсанда № 6429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Ушаново ауылынан солтүстік-шығысқа қарай 1,5 км орналасқан А. Ч. Мурзықановаға мал жаю үшін беріліп отырған жер учаскесі тұстамасындағы атауы жоқ бұлақтың су қорғау аймағы мен су қорғау белдеуі;</w:t>
      </w:r>
    </w:p>
    <w:bookmarkEnd w:id="3"/>
    <w:bookmarkStart w:name="z14" w:id="4"/>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 Глубокое ауданы Ушаново ауылынан </w:t>
      </w:r>
    </w:p>
    <w:bookmarkEnd w:id="4"/>
    <w:bookmarkStart w:name="z15" w:id="5"/>
    <w:p>
      <w:pPr>
        <w:spacing w:after="0"/>
        <w:ind w:left="0"/>
        <w:jc w:val="both"/>
      </w:pPr>
      <w:r>
        <w:rPr>
          <w:rFonts w:ascii="Times New Roman"/>
          <w:b w:val="false"/>
          <w:i w:val="false"/>
          <w:color w:val="000000"/>
          <w:sz w:val="28"/>
        </w:rPr>
        <w:t>
      солтүстік-шығысқа қарай 1,5 км орналасқан А. Ч. Мурзықановаға мал жаю үшін беріліп отырған жер учаскесі тұстамасындағы атауы жоқ бұлақтың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5"/>
    <w:bookmarkStart w:name="z16" w:id="6"/>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6"/>
    <w:bookmarkStart w:name="z17" w:id="7"/>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7"/>
    <w:bookmarkStart w:name="z18"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9" w:id="9"/>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20" w:id="10"/>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21"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22"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4"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табиғи ресурстар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3" w:id="14"/>
    <w:p>
      <w:pPr>
        <w:spacing w:after="0"/>
        <w:ind w:left="0"/>
        <w:jc w:val="both"/>
      </w:pPr>
      <w:r>
        <w:rPr>
          <w:rFonts w:ascii="Times New Roman"/>
          <w:b w:val="false"/>
          <w:i w:val="false"/>
          <w:color w:val="000000"/>
          <w:sz w:val="28"/>
        </w:rPr>
        <w:t>
      2019 жылғы "___"_______________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12 желтоқсандағы </w:t>
            </w:r>
            <w:r>
              <w:br/>
            </w:r>
            <w:r>
              <w:rPr>
                <w:rFonts w:ascii="Times New Roman"/>
                <w:b w:val="false"/>
                <w:i w:val="false"/>
                <w:color w:val="000000"/>
                <w:sz w:val="20"/>
              </w:rPr>
              <w:t xml:space="preserve">№ 443 қаулысына </w:t>
            </w:r>
            <w:r>
              <w:br/>
            </w:r>
            <w:r>
              <w:rPr>
                <w:rFonts w:ascii="Times New Roman"/>
                <w:b w:val="false"/>
                <w:i w:val="false"/>
                <w:color w:val="000000"/>
                <w:sz w:val="20"/>
              </w:rPr>
              <w:t>қосымша</w:t>
            </w:r>
          </w:p>
        </w:tc>
      </w:tr>
    </w:tbl>
    <w:bookmarkStart w:name="z35" w:id="15"/>
    <w:p>
      <w:pPr>
        <w:spacing w:after="0"/>
        <w:ind w:left="0"/>
        <w:jc w:val="left"/>
      </w:pPr>
      <w:r>
        <w:rPr>
          <w:rFonts w:ascii="Times New Roman"/>
          <w:b/>
          <w:i w:val="false"/>
          <w:color w:val="000000"/>
        </w:rPr>
        <w:t xml:space="preserve"> Шығыс Қазақстан облысы Глубокое ауданы Ушаново ауылынан солтүстік-шығысқа қарай 1,5 км орналасқан А. Ч. Мурзықановаға мал жаю үшін беріліп отырған жер учаскесі тұстамасындағы атауы жоқ бұлақтың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1647"/>
        <w:gridCol w:w="1648"/>
        <w:gridCol w:w="1456"/>
        <w:gridCol w:w="1648"/>
        <w:gridCol w:w="1264"/>
        <w:gridCol w:w="2093"/>
      </w:tblGrid>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шекара тұстамасындағы атауы жоқ бұлақ (оң жақ жағалау)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bl>
    <w:bookmarkStart w:name="z36" w:id="16"/>
    <w:p>
      <w:pPr>
        <w:spacing w:after="0"/>
        <w:ind w:left="0"/>
        <w:jc w:val="both"/>
      </w:pPr>
      <w:r>
        <w:rPr>
          <w:rFonts w:ascii="Times New Roman"/>
          <w:b w:val="false"/>
          <w:i w:val="false"/>
          <w:color w:val="000000"/>
          <w:sz w:val="28"/>
        </w:rPr>
        <w:t>
      Ескертпе:</w:t>
      </w:r>
    </w:p>
    <w:bookmarkEnd w:id="16"/>
    <w:bookmarkStart w:name="z37"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