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e07c3" w14:textId="f4e07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Ұлан ауданындағы 05-079-002 есеп кварталының аумағындағы (Сағыр ауылынан солтүстікке қарай 2,7 км) сұралып отырған жер учаскесінің тұстамасындағы атауы жоқ бұлақтың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2019 жылғы 5 желтоқсандағы № 417 қаулысы. Шығыс Қазақстан облысының Әділет департаментінде 2019 жылғы 12 желтоқсанда № 6383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Ұлан ауданындағы 05-079-002 есеп кварталының аумағындағы  (Сағыр ауылынан солтүстікке қарай 2,7 км) сұралып отырған жер учаскесінің тұстамасындағы атауы жоқ бұлақтың су қорғау аймақтары мен су қорғау белдеулері;</w:t>
      </w:r>
    </w:p>
    <w:bookmarkEnd w:id="2"/>
    <w:bookmarkStart w:name="z4" w:id="3"/>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Ұлан ауданындағы 05-079-002 есеп кварталының аумағындағы (Сағыр ауылынан солтүстікке қарай 2,7 км) сұралып отырған жер учаскесінің тұстамасындағы атауы жоқ бұлақтың су қорғау аймақтары аумағында шаруашылыққа пайдаланудың арнайы режимі және су қорғау белдеулері аумағында шектеулі шаруашылық қызметі режимі белгіленсін.</w:t>
      </w:r>
    </w:p>
    <w:bookmarkEnd w:id="3"/>
    <w:bookmarkStart w:name="z5" w:id="4"/>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Ұлан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4"/>
    <w:bookmarkStart w:name="z6" w:id="5"/>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5"/>
    <w:bookmarkStart w:name="z7" w:id="6"/>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6"/>
    <w:bookmarkStart w:name="z8" w:id="7"/>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7"/>
    <w:bookmarkStart w:name="z9" w:id="8"/>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8"/>
    <w:bookmarkStart w:name="z10" w:id="9"/>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9"/>
    <w:bookmarkStart w:name="z11" w:id="10"/>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815"/>
        <w:gridCol w:w="4185"/>
      </w:tblGrid>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Экология, геология және табиғи ресурстар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министрлігі Су ресурстары комитетінің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Су ресурстарын пайдалануды реттеу</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қорғау жөніндегі Ертіс бассейндік</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инспекциясының басшысы</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Баймағамбетов</w:t>
            </w:r>
            <w:r>
              <w:rPr>
                <w:rFonts w:ascii="Times New Roman"/>
                <w:b w:val="false"/>
                <w:i w:val="false"/>
                <w:color w:val="000000"/>
                <w:sz w:val="20"/>
              </w:rPr>
              <w:t>
</w:t>
            </w:r>
          </w:p>
        </w:tc>
      </w:tr>
    </w:tbl>
    <w:bookmarkStart w:name="z12" w:id="11"/>
    <w:p>
      <w:pPr>
        <w:spacing w:after="0"/>
        <w:ind w:left="0"/>
        <w:jc w:val="both"/>
      </w:pPr>
      <w:r>
        <w:rPr>
          <w:rFonts w:ascii="Times New Roman"/>
          <w:b w:val="false"/>
          <w:i w:val="false"/>
          <w:color w:val="000000"/>
          <w:sz w:val="28"/>
        </w:rPr>
        <w:t>
      2019 жылғы "___"_______________</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2019 жылғы "05" желтоқсандағы </w:t>
            </w:r>
            <w:r>
              <w:br/>
            </w:r>
            <w:r>
              <w:rPr>
                <w:rFonts w:ascii="Times New Roman"/>
                <w:b w:val="false"/>
                <w:i w:val="false"/>
                <w:color w:val="000000"/>
                <w:sz w:val="20"/>
              </w:rPr>
              <w:t xml:space="preserve">№ 417 қаулысына </w:t>
            </w:r>
            <w:r>
              <w:br/>
            </w:r>
            <w:r>
              <w:rPr>
                <w:rFonts w:ascii="Times New Roman"/>
                <w:b w:val="false"/>
                <w:i w:val="false"/>
                <w:color w:val="000000"/>
                <w:sz w:val="20"/>
              </w:rPr>
              <w:t>қосымша</w:t>
            </w:r>
          </w:p>
        </w:tc>
      </w:tr>
    </w:tbl>
    <w:bookmarkStart w:name="z14" w:id="12"/>
    <w:p>
      <w:pPr>
        <w:spacing w:after="0"/>
        <w:ind w:left="0"/>
        <w:jc w:val="left"/>
      </w:pPr>
      <w:r>
        <w:rPr>
          <w:rFonts w:ascii="Times New Roman"/>
          <w:b/>
          <w:i w:val="false"/>
          <w:color w:val="000000"/>
        </w:rPr>
        <w:t xml:space="preserve"> Шығыс Қазақстан облысы Ұлан ауданындағы 05-079-002 есеп кварталының аумағындағы (Сағыр ауылынан солтүстікке қарай 2,7 км) сұралып отырған жер учаскесінің тұстамасындағы атауы жоқ бұлақтың су қорғау аймақтары мен су қорғау белдеулері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7"/>
        <w:gridCol w:w="2166"/>
        <w:gridCol w:w="2565"/>
        <w:gridCol w:w="1822"/>
        <w:gridCol w:w="1822"/>
        <w:gridCol w:w="1307"/>
        <w:gridCol w:w="1481"/>
      </w:tblGrid>
      <w:tr>
        <w:trPr>
          <w:trHeight w:val="30" w:hRule="atLeast"/>
        </w:trPr>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1,2677</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500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63,1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1,323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13,4</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1,1785</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311-500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45,62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1,312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13,3</w:t>
            </w:r>
          </w:p>
        </w:tc>
      </w:tr>
    </w:tbl>
    <w:bookmarkStart w:name="z15" w:id="13"/>
    <w:p>
      <w:pPr>
        <w:spacing w:after="0"/>
        <w:ind w:left="0"/>
        <w:jc w:val="both"/>
      </w:pPr>
      <w:r>
        <w:rPr>
          <w:rFonts w:ascii="Times New Roman"/>
          <w:b w:val="false"/>
          <w:i w:val="false"/>
          <w:color w:val="000000"/>
          <w:sz w:val="28"/>
        </w:rPr>
        <w:t>
      Ескертпе:</w:t>
      </w:r>
    </w:p>
    <w:bookmarkEnd w:id="13"/>
    <w:bookmarkStart w:name="z16" w:id="14"/>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