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0468" w14:textId="e150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 Қарабұлақ ауылынан батысқа қарай 1,5 км орналасқан "КазГерСтрой бірлескен кәсіпорны" жауапкершілігі шектеулі серіктестігі сұрап отырған № 37 жер учаскесіндегі (шөгінді жыныстарды өндіруді жүргізу үшін) атауы жоқ бұлақтың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 тамыздағы № 247 қаулысы. Шығыс Қазақстан облысының Әділет департаментінде 2019 жылғы 2 тамызда № 6104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Зайсан ауданы Қарабұлақ ауылынан батысқа қарай 1,5 км орналасқан "КазГерСтрой бірлескен кәсіпорны" жауапкершілігі шектеулі серіктестігі сұрап отырған № 37 жер учаскесіндегі (шөгінді жыныстарды өндіруді жүргізу үшін) атауы жоқ бұлақтың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Зайсан ауданы Қарабұлақ ауылынан батысқа қарай 1,5 км орналасқан "КазГерСтрой бірлескен кәсіпорны" жауапкершілігі шектеулі серіктестігі сұрап отырған № 37 жер учаскесіндегі (шөгінді жыныстарды өндіруді жүргізу үшін) атауы жоқ бұлақтың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Зайсан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2019 жылғы "1" тамыз</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247 қаулысына қосымша</w:t>
            </w:r>
          </w:p>
        </w:tc>
      </w:tr>
    </w:tbl>
    <w:bookmarkStart w:name="z31" w:id="15"/>
    <w:p>
      <w:pPr>
        <w:spacing w:after="0"/>
        <w:ind w:left="0"/>
        <w:jc w:val="left"/>
      </w:pPr>
      <w:r>
        <w:rPr>
          <w:rFonts w:ascii="Times New Roman"/>
          <w:b/>
          <w:i w:val="false"/>
          <w:color w:val="000000"/>
        </w:rPr>
        <w:t xml:space="preserve"> Шығыс Қазақстан облысы Зайсан ауданы Қарабұлақ ауылынан батысқа қарай 1,5 км орналасқан "КазГерСтрой бірлескен кәсіпорны" жауапкершілігі шектеулі серіктестігі сұрап отырған № 37 жер учаскесіндегі (шөгінді жыныстарды өндіруді жүргізу үшін) атауы жоқ бұлақтың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1574"/>
        <w:gridCol w:w="1574"/>
        <w:gridCol w:w="2730"/>
        <w:gridCol w:w="1574"/>
        <w:gridCol w:w="1575"/>
        <w:gridCol w:w="1025"/>
      </w:tblGrid>
      <w:tr>
        <w:trPr>
          <w:trHeight w:val="30" w:hRule="atLeast"/>
        </w:trPr>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атауы жоқ бұлақ (сол жағалау)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6"/>
    <w:p>
      <w:pPr>
        <w:spacing w:after="0"/>
        <w:ind w:left="0"/>
        <w:jc w:val="both"/>
      </w:pPr>
      <w:r>
        <w:rPr>
          <w:rFonts w:ascii="Times New Roman"/>
          <w:b w:val="false"/>
          <w:i w:val="false"/>
          <w:color w:val="000000"/>
          <w:sz w:val="28"/>
        </w:rPr>
        <w:t>
      Ескертпе:</w:t>
      </w:r>
    </w:p>
    <w:bookmarkEnd w:id="16"/>
    <w:bookmarkStart w:name="z33"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