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5c8e" w14:textId="0375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жасқа толған баланың пікірін есепке алу туралы қорғаншылар мен қамқоршылар органдарының шешімін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27 маусымдағы № 212 қаулысы. Шығыс Қазақстан облысының Әділет департаментінде 2019 жылғы 3 шілдеде № 6054 болып тіркелді. Күші жойылды - Шығыс Қазақстан облысы әкімдігінің 2020 жылғы 10 наурыздағы № 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2018 жылғы 13 желтоқсандағы № 684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17954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Қоса беріліп отырған "Он жасқа толған баланың пікірін есепке алу туралы қорғаншылар мен қамқоршылар органдарының шешімін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2. Облыстың білім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"____" </w:t>
            </w:r>
            <w:r>
              <w:br/>
            </w:r>
            <w:r>
              <w:rPr>
                <w:rFonts w:ascii="Times New Roman"/>
                <w:b w:val="false"/>
                <w:i w:val="false"/>
                <w:color w:val="000000"/>
                <w:sz w:val="20"/>
              </w:rPr>
              <w:t xml:space="preserve">________ № ______ қаулысымен </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шешімін беру"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"Он жасқа толған баланың пікірін есепке алу туралы қорғаншылар мен қамқоршылар органдарының шешімін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p>
    <w:bookmarkEnd w:id="12"/>
    <w:bookmarkStart w:name="z22" w:id="1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13"/>
    <w:bookmarkStart w:name="z23" w:id="14"/>
    <w:p>
      <w:pPr>
        <w:spacing w:after="0"/>
        <w:ind w:left="0"/>
        <w:jc w:val="both"/>
      </w:pPr>
      <w:r>
        <w:rPr>
          <w:rFonts w:ascii="Times New Roman"/>
          <w:b w:val="false"/>
          <w:i w:val="false"/>
          <w:color w:val="000000"/>
          <w:sz w:val="28"/>
        </w:rPr>
        <w:t>
      2. Мемлекеттік қызмет көрсету нысаны: қағаз жүзінде.</w:t>
      </w:r>
    </w:p>
    <w:bookmarkEnd w:id="14"/>
    <w:bookmarkStart w:name="z24" w:id="15"/>
    <w:p>
      <w:pPr>
        <w:spacing w:after="0"/>
        <w:ind w:left="0"/>
        <w:jc w:val="both"/>
      </w:pPr>
      <w:r>
        <w:rPr>
          <w:rFonts w:ascii="Times New Roman"/>
          <w:b w:val="false"/>
          <w:i w:val="false"/>
          <w:color w:val="000000"/>
          <w:sz w:val="28"/>
        </w:rPr>
        <w:t xml:space="preserve">
      3. Мемлекеттік қызмет көрсетудің нәтижесі – "Он жасқа толған баланың пікірін есепке алу туралы қорғаншылар мен қамқоршылар органдарының шешімін беру" Қазақстан Республикасы Білім және ғылым министрінің 2015 жылғы 13 сәуірдегі № 198 (Нормативтік құқықтық актілерді мемлекеттік тіркеу тізілімінде тіркелген нөмірі 11184) бұйрығымен бекітілген "Қорғаншылық және қамқоршылық жөнінде анықтамалар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қорғаншылар мен қамқоршылар органдарының шешімі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5"/>
    <w:bookmarkStart w:name="z25" w:id="16"/>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6"/>
    <w:bookmarkStart w:name="z26"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7"/>
    <w:bookmarkStart w:name="z27"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 болады.</w:t>
      </w:r>
    </w:p>
    <w:bookmarkEnd w:id="18"/>
    <w:bookmarkStart w:name="z28"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9"/>
    <w:bookmarkStart w:name="z29" w:id="20"/>
    <w:p>
      <w:pPr>
        <w:spacing w:after="0"/>
        <w:ind w:left="0"/>
        <w:jc w:val="both"/>
      </w:pPr>
      <w:r>
        <w:rPr>
          <w:rFonts w:ascii="Times New Roman"/>
          <w:b w:val="false"/>
          <w:i w:val="false"/>
          <w:color w:val="000000"/>
          <w:sz w:val="28"/>
        </w:rPr>
        <w:t xml:space="preserve">
      1-іс-қимыл – көрсетілетін қызметті берушінің кеңсесі көрсетілетін қызметті алушының құжаттарын қабылдау мен тіркеуді жүзеге асырады және оны көрсетілетін қызметті берушінің басшысына береді.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қолданылу мерзімі өтіп кеткен құжаттарды ұсынған жағдайда, көрсетілетін қызметті беруші өтінішті қабылдаудан бас тартады. Орындалу ұзақтығы – 15 (он бес) минут;</w:t>
      </w:r>
    </w:p>
    <w:bookmarkEnd w:id="20"/>
    <w:bookmarkStart w:name="z30" w:id="21"/>
    <w:p>
      <w:pPr>
        <w:spacing w:after="0"/>
        <w:ind w:left="0"/>
        <w:jc w:val="both"/>
      </w:pPr>
      <w:r>
        <w:rPr>
          <w:rFonts w:ascii="Times New Roman"/>
          <w:b w:val="false"/>
          <w:i w:val="false"/>
          <w:color w:val="000000"/>
          <w:sz w:val="28"/>
        </w:rPr>
        <w:t>
      2-іс-қимыл – көрсетілетін қызметті берушінің басшысы құжаттар топтамасын қарауы және оларды орындау үшін көрсетілетін қызметті берушінің орындаушысына беруі. Орындалу ұзақтығы – 15 (он бес) минут;</w:t>
      </w:r>
    </w:p>
    <w:bookmarkEnd w:id="21"/>
    <w:bookmarkStart w:name="z31" w:id="22"/>
    <w:p>
      <w:pPr>
        <w:spacing w:after="0"/>
        <w:ind w:left="0"/>
        <w:jc w:val="both"/>
      </w:pPr>
      <w:r>
        <w:rPr>
          <w:rFonts w:ascii="Times New Roman"/>
          <w:b w:val="false"/>
          <w:i w:val="false"/>
          <w:color w:val="000000"/>
          <w:sz w:val="28"/>
        </w:rPr>
        <w:t>
      3-іс-қимыл – көрсетілетін қызметті берушінің орындаушысы құжаттардың қойылатын талаптарға сәйкестігін тексеруі, он жасқа толған баланың пікірін есепке алу туралы қорғаншылар мен қамқоршылар органдарының шешімін немесе мемлекеттік қызмет көрсетуден бас тарту туралы дәлелді жауап дайындау. Көрсетілетін қызметті берушінің басшысына беруі. Орындалу ұзақтығы – 9 (тоғыз) жұмыс күні;</w:t>
      </w:r>
    </w:p>
    <w:bookmarkEnd w:id="22"/>
    <w:bookmarkStart w:name="z32" w:id="23"/>
    <w:p>
      <w:pPr>
        <w:spacing w:after="0"/>
        <w:ind w:left="0"/>
        <w:jc w:val="both"/>
      </w:pPr>
      <w:r>
        <w:rPr>
          <w:rFonts w:ascii="Times New Roman"/>
          <w:b w:val="false"/>
          <w:i w:val="false"/>
          <w:color w:val="000000"/>
          <w:sz w:val="28"/>
        </w:rPr>
        <w:t>
      4-іс-қимыл – көрсетілетін қызметті беруші басшысының мемлекеттік қызмет көрсету нәтижесіне қол қоюы және оны көрсетілетін қызметті берушінің кеңсесіне беруі. Орындалу ұзақтығы – 15 (он бес) минут;</w:t>
      </w:r>
    </w:p>
    <w:bookmarkEnd w:id="23"/>
    <w:bookmarkStart w:name="z33" w:id="24"/>
    <w:p>
      <w:pPr>
        <w:spacing w:after="0"/>
        <w:ind w:left="0"/>
        <w:jc w:val="both"/>
      </w:pPr>
      <w:r>
        <w:rPr>
          <w:rFonts w:ascii="Times New Roman"/>
          <w:b w:val="false"/>
          <w:i w:val="false"/>
          <w:color w:val="000000"/>
          <w:sz w:val="28"/>
        </w:rPr>
        <w:t xml:space="preserve">
      5-іс-қимыл – көрсетілетін қызметті берушінің кеңсесі мемлекеттік қызмет көрсетудің нәтижесін тіркейді және көрсетілетін қызметті алушыға береді. Орындалу ұзақтығы – 15 (он бес) минут. </w:t>
      </w:r>
    </w:p>
    <w:bookmarkEnd w:id="24"/>
    <w:bookmarkStart w:name="z34" w:id="25"/>
    <w:p>
      <w:pPr>
        <w:spacing w:after="0"/>
        <w:ind w:left="0"/>
        <w:jc w:val="both"/>
      </w:pPr>
      <w:r>
        <w:rPr>
          <w:rFonts w:ascii="Times New Roman"/>
          <w:b w:val="false"/>
          <w:i w:val="false"/>
          <w:color w:val="000000"/>
          <w:sz w:val="28"/>
        </w:rPr>
        <w:t>
      Мемлекеттік қызмет көрсету мерзімі құжаттарды тапсырған сәттен бастап – 10 (он) жұмыс күні.</w:t>
      </w:r>
    </w:p>
    <w:bookmarkEnd w:id="25"/>
    <w:bookmarkStart w:name="z35" w:id="2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26"/>
    <w:bookmarkStart w:name="z36" w:id="27"/>
    <w:p>
      <w:pPr>
        <w:spacing w:after="0"/>
        <w:ind w:left="0"/>
        <w:jc w:val="both"/>
      </w:pPr>
      <w:r>
        <w:rPr>
          <w:rFonts w:ascii="Times New Roman"/>
          <w:b w:val="false"/>
          <w:i w:val="false"/>
          <w:color w:val="000000"/>
          <w:sz w:val="28"/>
        </w:rPr>
        <w:t>
      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w:t>
      </w:r>
    </w:p>
    <w:bookmarkEnd w:id="27"/>
    <w:bookmarkStart w:name="z37" w:id="28"/>
    <w:p>
      <w:pPr>
        <w:spacing w:after="0"/>
        <w:ind w:left="0"/>
        <w:jc w:val="both"/>
      </w:pPr>
      <w:r>
        <w:rPr>
          <w:rFonts w:ascii="Times New Roman"/>
          <w:b w:val="false"/>
          <w:i w:val="false"/>
          <w:color w:val="000000"/>
          <w:sz w:val="28"/>
        </w:rPr>
        <w:t xml:space="preserve">
      Осы Регламенттің 5-тармағында көрсетілген 3-іс-қимыл нәтижесі дайындалған шешім немесе мемлекеттік қызмет көрсетуден бас тарту туралы дәлелді жауап болып табылады, олар осы Регламенттің 5-тармағында көрсетілген 4-іс-қимылды орындауды бастау үшін негіз болады. </w:t>
      </w:r>
    </w:p>
    <w:bookmarkEnd w:id="28"/>
    <w:bookmarkStart w:name="z38" w:id="29"/>
    <w:p>
      <w:pPr>
        <w:spacing w:after="0"/>
        <w:ind w:left="0"/>
        <w:jc w:val="both"/>
      </w:pPr>
      <w:r>
        <w:rPr>
          <w:rFonts w:ascii="Times New Roman"/>
          <w:b w:val="false"/>
          <w:i w:val="false"/>
          <w:color w:val="000000"/>
          <w:sz w:val="28"/>
        </w:rPr>
        <w:t>
      Осы Регламенттің 5-тармағында көрсетілген 4-іс-қимыл нәтижесі көрсетілетін қызметті беруші басшысының қолы қойылған мемлекеттік қызмет көрсету нәтижесі болып табылады, олар осы Регламенттің 5-тармағында көрсетілген 5-іс-қимылды орындауды бастау үшін негіз болады.</w:t>
      </w:r>
    </w:p>
    <w:bookmarkEnd w:id="29"/>
    <w:bookmarkStart w:name="z39" w:id="3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нәтижесі көрсетілетін қызметті беруші кеңсесінің мемлекеттік қызмет көрсету нәтижесін көрсетілетін қызметті алушыға беруі болып табылады. </w:t>
      </w:r>
    </w:p>
    <w:bookmarkEnd w:id="30"/>
    <w:bookmarkStart w:name="z40"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(жұмыскерлерінің) өзара іс-қимыл тәртібін сипаттау</w:t>
      </w:r>
    </w:p>
    <w:bookmarkEnd w:id="31"/>
    <w:bookmarkStart w:name="z41"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32"/>
    <w:bookmarkStart w:name="z42" w:id="33"/>
    <w:p>
      <w:pPr>
        <w:spacing w:after="0"/>
        <w:ind w:left="0"/>
        <w:jc w:val="both"/>
      </w:pPr>
      <w:r>
        <w:rPr>
          <w:rFonts w:ascii="Times New Roman"/>
          <w:b w:val="false"/>
          <w:i w:val="false"/>
          <w:color w:val="000000"/>
          <w:sz w:val="28"/>
        </w:rPr>
        <w:t xml:space="preserve">
      1) көрсетілетін қызметті берушінің кеңсесі; </w:t>
      </w:r>
    </w:p>
    <w:bookmarkEnd w:id="33"/>
    <w:bookmarkStart w:name="z43"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4" w:id="35"/>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35"/>
    <w:bookmarkStart w:name="z45" w:id="36"/>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6"/>
    <w:bookmarkStart w:name="z46" w:id="37"/>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құжаттарын қабылдау мен тіркеуді жүзеге асырады және оны көрсетілетін қызметті берушінің басшысына береді.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қолданылу мерзімі өтіп кеткен құжаттарды ұсынған жағдайда, көрсетілетін қызметті беруші өтінішті қабылдаудан бас тартады. Орындалу ұзақтығы – 15 (он бес) минут; </w:t>
      </w:r>
    </w:p>
    <w:bookmarkEnd w:id="37"/>
    <w:bookmarkStart w:name="z47" w:id="38"/>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топтамасын қарауы және оларды орындау үшін көрсетілетін қызметті берушінің орындаушысына беруі. Орындалу ұзақтығы – 15 (он бес) минут; </w:t>
      </w:r>
    </w:p>
    <w:bookmarkEnd w:id="38"/>
    <w:bookmarkStart w:name="z48" w:id="39"/>
    <w:p>
      <w:pPr>
        <w:spacing w:after="0"/>
        <w:ind w:left="0"/>
        <w:jc w:val="both"/>
      </w:pPr>
      <w:r>
        <w:rPr>
          <w:rFonts w:ascii="Times New Roman"/>
          <w:b w:val="false"/>
          <w:i w:val="false"/>
          <w:color w:val="000000"/>
          <w:sz w:val="28"/>
        </w:rPr>
        <w:t>
      3) көрсетілетін қызметті берушінің орындаушысы құжаттардың қойылатын талаптарға сәйкестігін тексеруі, он жасқа толған баланың пікірін есепке алу туралы қорғаншылар мен қамқоршылар органдарының шешімін немесе мемлекеттік қызмет көрсетуден бас тарту туралы дәлелді жауап дайындау. Көрсетілетін қызметті берушінің басшысына беруі. Орындалу ұзақтығы – 9 (тоғыз) жұмыс күні;</w:t>
      </w:r>
    </w:p>
    <w:bookmarkEnd w:id="39"/>
    <w:bookmarkStart w:name="z49" w:id="40"/>
    <w:p>
      <w:pPr>
        <w:spacing w:after="0"/>
        <w:ind w:left="0"/>
        <w:jc w:val="both"/>
      </w:pPr>
      <w:r>
        <w:rPr>
          <w:rFonts w:ascii="Times New Roman"/>
          <w:b w:val="false"/>
          <w:i w:val="false"/>
          <w:color w:val="000000"/>
          <w:sz w:val="28"/>
        </w:rPr>
        <w:t>
      4) көрсетілетін қызметті беруші басшысынің мемлекеттік қызмет көрсету нәтижесіне қол қоюы және оны көрсетілетін қызметті берушінің кеңсесіне беруі. Орындалу ұзақтығы – 15 (он бес) минут;</w:t>
      </w:r>
    </w:p>
    <w:bookmarkEnd w:id="40"/>
    <w:bookmarkStart w:name="z50" w:id="41"/>
    <w:p>
      <w:pPr>
        <w:spacing w:after="0"/>
        <w:ind w:left="0"/>
        <w:jc w:val="both"/>
      </w:pPr>
      <w:r>
        <w:rPr>
          <w:rFonts w:ascii="Times New Roman"/>
          <w:b w:val="false"/>
          <w:i w:val="false"/>
          <w:color w:val="000000"/>
          <w:sz w:val="28"/>
        </w:rPr>
        <w:t xml:space="preserve">
      5) көрсетілетін қызметті берушінің кеңсесі мемлекеттік қызмет көрсетудің нәтижесін тіркейді және көрсетілетін қызметті алушыға береді. Орындалу ұзақтығы – 15 (он бес) минут. </w:t>
      </w:r>
    </w:p>
    <w:bookmarkEnd w:id="41"/>
    <w:bookmarkStart w:name="z51" w:id="42"/>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пікірін есепке алу туралы </w:t>
            </w:r>
            <w:r>
              <w:br/>
            </w:r>
            <w:r>
              <w:rPr>
                <w:rFonts w:ascii="Times New Roman"/>
                <w:b w:val="false"/>
                <w:i w:val="false"/>
                <w:color w:val="000000"/>
                <w:sz w:val="20"/>
              </w:rPr>
              <w:t xml:space="preserve">қорғаншылар мен қамқоршылар </w:t>
            </w:r>
            <w:r>
              <w:br/>
            </w:r>
            <w:r>
              <w:rPr>
                <w:rFonts w:ascii="Times New Roman"/>
                <w:b w:val="false"/>
                <w:i w:val="false"/>
                <w:color w:val="000000"/>
                <w:sz w:val="20"/>
              </w:rPr>
              <w:t xml:space="preserve">органдарының шешімін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3" w:id="43"/>
    <w:p>
      <w:pPr>
        <w:spacing w:after="0"/>
        <w:ind w:left="0"/>
        <w:jc w:val="left"/>
      </w:pPr>
      <w:r>
        <w:rPr>
          <w:rFonts w:ascii="Times New Roman"/>
          <w:b/>
          <w:i w:val="false"/>
          <w:color w:val="000000"/>
        </w:rPr>
        <w:t xml:space="preserve"> Қызмет беруші арқылы мемлекеттік қызмет көрсету кезінде мемлекеттік қызмет көрсету бизнес-процестерінің анықтамалығы</w:t>
      </w:r>
    </w:p>
    <w:bookmarkEnd w:id="43"/>
    <w:bookmarkStart w:name="z5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5"/>
    <w:p>
      <w:pPr>
        <w:spacing w:after="0"/>
        <w:ind w:left="0"/>
        <w:jc w:val="left"/>
      </w:pPr>
      <w:r>
        <w:rPr>
          <w:rFonts w:ascii="Times New Roman"/>
          <w:b/>
          <w:i w:val="false"/>
          <w:color w:val="000000"/>
        </w:rPr>
        <w:t xml:space="preserve"> Шартты белгілер:</w:t>
      </w:r>
    </w:p>
    <w:bookmarkEnd w:id="45"/>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