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845d3" w14:textId="89845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Глубокое ауданы Бобровка ауылындағы электр беру желілерін орнатуға арналған жер учаскелері тұстамасындағы Бобровка өзенінің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29 сәуірдегі № 130 қаулысы. Шығыс Қазақстан облысының Әділет департаментінде 2019 жылғы 30 сәуірде № 5898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Глубокое ауданы Бобровка ауылындағы электр беру желілерін орнатуға арналған жер учаскелері тұстамасындағы Бобровка өзенінің су қорғау аймағы мен су қорғау белдеуі;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Глубокое ауданы Бобровка ауылындағы электр беру желілерін орнатуға арналған жер учаскелері тұстамасындағы Бобровка өзенінің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Глубокое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8"/>
    <w:bookmarkStart w:name="z15" w:id="9"/>
    <w:p>
      <w:pPr>
        <w:spacing w:after="0"/>
        <w:ind w:left="0"/>
        <w:jc w:val="both"/>
      </w:pPr>
      <w:r>
        <w:rPr>
          <w:rFonts w:ascii="Times New Roman"/>
          <w:b w:val="false"/>
          <w:i w:val="false"/>
          <w:color w:val="000000"/>
          <w:sz w:val="28"/>
        </w:rPr>
        <w:t xml:space="preserve">
      3)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9"/>
    <w:bookmarkStart w:name="z16" w:id="10"/>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10"/>
    <w:bookmarkStart w:name="z17" w:id="11"/>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1"/>
    <w:bookmarkStart w:name="z18" w:id="12"/>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 шаруашылығы министрлігі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29" w:id="13"/>
    <w:p>
      <w:pPr>
        <w:spacing w:after="0"/>
        <w:ind w:left="0"/>
        <w:jc w:val="both"/>
      </w:pPr>
      <w:r>
        <w:rPr>
          <w:rFonts w:ascii="Times New Roman"/>
          <w:b w:val="false"/>
          <w:i w:val="false"/>
          <w:color w:val="000000"/>
          <w:sz w:val="28"/>
        </w:rPr>
        <w:t>
      2019 жылғы "29" сәуір</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"29" сәуірдегі </w:t>
            </w:r>
            <w:r>
              <w:br/>
            </w:r>
            <w:r>
              <w:rPr>
                <w:rFonts w:ascii="Times New Roman"/>
                <w:b w:val="false"/>
                <w:i w:val="false"/>
                <w:color w:val="000000"/>
                <w:sz w:val="20"/>
              </w:rPr>
              <w:t>№ 130 қаулысына қосымша</w:t>
            </w:r>
          </w:p>
        </w:tc>
      </w:tr>
    </w:tbl>
    <w:bookmarkStart w:name="z31" w:id="14"/>
    <w:p>
      <w:pPr>
        <w:spacing w:after="0"/>
        <w:ind w:left="0"/>
        <w:jc w:val="left"/>
      </w:pPr>
      <w:r>
        <w:rPr>
          <w:rFonts w:ascii="Times New Roman"/>
          <w:b/>
          <w:i w:val="false"/>
          <w:color w:val="000000"/>
        </w:rPr>
        <w:t xml:space="preserve"> Шығыс Қазақстан облысы Глубокое ауданы Бобровка ауылындағы электр беру желілерін орнатуға арналған жер учаскелері тұстамасындағы Бобровка өзенінің су қорғау аймағы мен су қорғау белдеуі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8"/>
        <w:gridCol w:w="1659"/>
        <w:gridCol w:w="2336"/>
        <w:gridCol w:w="1659"/>
        <w:gridCol w:w="1659"/>
        <w:gridCol w:w="1348"/>
        <w:gridCol w:w="1661"/>
      </w:tblGrid>
      <w:tr>
        <w:trPr>
          <w:trHeight w:val="30" w:hRule="atLeast"/>
        </w:trPr>
        <w:tc>
          <w:tcPr>
            <w:tcW w:w="1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желілерін орнатуға арналған жер учаскелері тұстамасындағы Бобровка өзенінің сол жағалауы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желілерін орнатуға арналған жер учаскелері тұстамасындағы Бобровка өзенінің оң жағалауы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175-275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r>
    </w:tbl>
    <w:bookmarkStart w:name="z32" w:id="15"/>
    <w:p>
      <w:pPr>
        <w:spacing w:after="0"/>
        <w:ind w:left="0"/>
        <w:jc w:val="both"/>
      </w:pPr>
      <w:r>
        <w:rPr>
          <w:rFonts w:ascii="Times New Roman"/>
          <w:b w:val="false"/>
          <w:i w:val="false"/>
          <w:color w:val="000000"/>
          <w:sz w:val="28"/>
        </w:rPr>
        <w:t>
      Ескертпе:</w:t>
      </w:r>
    </w:p>
    <w:bookmarkEnd w:id="15"/>
    <w:bookmarkStart w:name="z33" w:id="16"/>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