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35aa" w14:textId="ef63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2017 жылғы 5 желтоқсандағы № 319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19 сәуірдегі № 117 қаулысы. Шығыс Қазақстан облысының Әділет департаментінде 2019 жылғы 25 сәуірде № 5887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2019 жылғы 24 қаңтардағы № 30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нөмірі 18246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2017 жылғы 5 желтоқсандағы № 319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(Нормативтік құқықтық актілерді мемлекеттік тіркеу тізілімінде нөмірі 5345 болып тіркелген, 2017 жылғы 28 желтоқсанда Қазақстан Республикасы нормативтік құқықтық актілерінің эталондық бақылау банкінде электрондық түрде, 2017 жылғы 30 желтоқсанда "Дидар" және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сәуірдегі </w:t>
            </w:r>
            <w:r>
              <w:br/>
            </w:r>
            <w:r>
              <w:rPr>
                <w:rFonts w:ascii="Times New Roman"/>
                <w:b w:val="false"/>
                <w:i w:val="false"/>
                <w:color w:val="000000"/>
                <w:sz w:val="20"/>
              </w:rPr>
              <w:t>№ 117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2017 жылғы 5 желтоқсандағы </w:t>
            </w:r>
            <w:r>
              <w:br/>
            </w:r>
            <w:r>
              <w:rPr>
                <w:rFonts w:ascii="Times New Roman"/>
                <w:b w:val="false"/>
                <w:i w:val="false"/>
                <w:color w:val="000000"/>
                <w:sz w:val="20"/>
              </w:rPr>
              <w:t>№ 319қаулысымен бекітілді</w:t>
            </w:r>
          </w:p>
        </w:tc>
      </w:tr>
    </w:tbl>
    <w:bookmarkStart w:name="z21" w:id="11"/>
    <w:p>
      <w:pPr>
        <w:spacing w:after="0"/>
        <w:ind w:left="0"/>
        <w:jc w:val="left"/>
      </w:pPr>
      <w:r>
        <w:rPr>
          <w:rFonts w:ascii="Times New Roman"/>
          <w:b/>
          <w:i w:val="false"/>
          <w:color w:val="000000"/>
        </w:rPr>
        <w:t xml:space="preserve"> "Қайта өңдеуші кәсіпорындардың ауылшаруашылығы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"Өңдеуші кәсіпорындардың ауылшаруашылық өнімін тереңдетеөңдеп өнім өндіруі үшін оны сатып алушығындарын субсидиялау" мемлекеттік көрсетілетін қызметін облыстың жергілікті атқарушы органы (облыстың ауыл шаруашылығы басқармасы)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беру"электрондық үкіметтің" www.egov. кz веб-порталы (бұдан әрі – портал) арқылы жүзеге асырылады.</w:t>
      </w:r>
    </w:p>
    <w:bookmarkEnd w:id="14"/>
    <w:bookmarkStart w:name="z25" w:id="15"/>
    <w:p>
      <w:pPr>
        <w:spacing w:after="0"/>
        <w:ind w:left="0"/>
        <w:jc w:val="both"/>
      </w:pPr>
      <w:r>
        <w:rPr>
          <w:rFonts w:ascii="Times New Roman"/>
          <w:b w:val="false"/>
          <w:i w:val="false"/>
          <w:color w:val="000000"/>
          <w:sz w:val="28"/>
        </w:rPr>
        <w:t>
      2.Мемлекеттік қызметті көрсету нысаны: электрондық (толық автоматтандырылған).</w:t>
      </w:r>
    </w:p>
    <w:bookmarkEnd w:id="15"/>
    <w:bookmarkStart w:name="z26" w:id="16"/>
    <w:p>
      <w:pPr>
        <w:spacing w:after="0"/>
        <w:ind w:left="0"/>
        <w:jc w:val="both"/>
      </w:pPr>
      <w:r>
        <w:rPr>
          <w:rFonts w:ascii="Times New Roman"/>
          <w:b w:val="false"/>
          <w:i w:val="false"/>
          <w:color w:val="000000"/>
          <w:sz w:val="28"/>
        </w:rPr>
        <w:t xml:space="preserve">
      3.Мемлекеттік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нөмірі 11284 болып тіркелген) бұйрығымен бекітілген "Өңдеуші кәсіпорындардың ауылшаруашылық өнімін тереңдете өңдеп өнім өндіруі үшін оны сатып алушығындарын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7"/>
    <w:bookmarkStart w:name="z28" w:id="18"/>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жүйесінің "жеке кабинетіне" жолданады. </w:t>
      </w:r>
    </w:p>
    <w:bookmarkEnd w:id="18"/>
    <w:bookmarkStart w:name="z29" w:id="19"/>
    <w:p>
      <w:pPr>
        <w:spacing w:after="0"/>
        <w:ind w:left="0"/>
        <w:jc w:val="left"/>
      </w:pPr>
      <w:r>
        <w:rPr>
          <w:rFonts w:ascii="Times New Roman"/>
          <w:b/>
          <w:i w:val="false"/>
          <w:color w:val="000000"/>
        </w:rPr>
        <w:t xml:space="preserve"> 2.Мемлекеттік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Көрсетілетін қызметті алушы портал арқылы субсидиялаудың ақпараттық жүйесіне субсидия алуға арналған өтінімді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электрондық цифрлық қолтаңбамен (бұдан әрі –ЭЦҚ) куәландырылған электрондық құжат нысанында ұсынады. </w:t>
      </w:r>
    </w:p>
    <w:bookmarkEnd w:id="20"/>
    <w:bookmarkStart w:name="z31" w:id="21"/>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ЭЦҚ-мен қол қоюы арқылы тіркеледі.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21"/>
    <w:bookmarkStart w:name="z32" w:id="22"/>
    <w:p>
      <w:pPr>
        <w:spacing w:after="0"/>
        <w:ind w:left="0"/>
        <w:jc w:val="both"/>
      </w:pPr>
      <w:r>
        <w:rPr>
          <w:rFonts w:ascii="Times New Roman"/>
          <w:b w:val="false"/>
          <w:i w:val="false"/>
          <w:color w:val="000000"/>
          <w:sz w:val="28"/>
        </w:rPr>
        <w:t>
      5.Мемлекеттiк қызмет көрсету процесінің құрамына кіретін рәсімдердің (іс-қимылдардың) мазмұны, орындалу ұзақтығы:</w:t>
      </w:r>
    </w:p>
    <w:bookmarkEnd w:id="22"/>
    <w:bookmarkStart w:name="z33" w:id="23"/>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өтінімді тіркеген сәттен бастап 1 (бір) жұмыс күнi iшiнде;</w:t>
      </w:r>
    </w:p>
    <w:bookmarkEnd w:id="23"/>
    <w:bookmarkStart w:name="z34" w:id="24"/>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3 (үш) жұмыс күні ішінде.</w:t>
      </w:r>
    </w:p>
    <w:bookmarkEnd w:id="24"/>
    <w:bookmarkStart w:name="z35" w:id="25"/>
    <w:p>
      <w:pPr>
        <w:spacing w:after="0"/>
        <w:ind w:left="0"/>
        <w:jc w:val="both"/>
      </w:pPr>
      <w:r>
        <w:rPr>
          <w:rFonts w:ascii="Times New Roman"/>
          <w:b w:val="false"/>
          <w:i w:val="false"/>
          <w:color w:val="000000"/>
          <w:sz w:val="28"/>
        </w:rPr>
        <w:t>
      Мемлекеттік қызметті көрсету мерзімі өтініш берген сәттен бастап – 3 (үш) жұмыс күні.</w:t>
      </w:r>
    </w:p>
    <w:bookmarkEnd w:id="25"/>
    <w:bookmarkStart w:name="z36"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көрсетілетін қызметті алушының электрондық өтінімінің қабылданғаны туралы хабарлама болып табылады, ол 2-іс-қимылды орындауды бастау үшін негіз болады. </w:t>
      </w:r>
    </w:p>
    <w:bookmarkEnd w:id="26"/>
    <w:bookmarkStart w:name="z37" w:id="27"/>
    <w:p>
      <w:pPr>
        <w:spacing w:after="0"/>
        <w:ind w:left="0"/>
        <w:jc w:val="both"/>
      </w:pPr>
      <w:r>
        <w:rPr>
          <w:rFonts w:ascii="Times New Roman"/>
          <w:b w:val="false"/>
          <w:i w:val="false"/>
          <w:color w:val="000000"/>
          <w:sz w:val="28"/>
        </w:rPr>
        <w:t>
      Осы регламенттің 5 тармағында көрсетілген 2-іс-қимылдың нәтижесі тиесілі бюджеттік субсидияларды кейіннен көрсетілетін қызметті алушылардың банктік шоттарына аудару үшін төлемге қалыптастырылған төлем тапсырмалары болып табылады.</w:t>
      </w:r>
    </w:p>
    <w:bookmarkEnd w:id="27"/>
    <w:bookmarkStart w:name="z38"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9" w:id="29"/>
    <w:p>
      <w:pPr>
        <w:spacing w:after="0"/>
        <w:ind w:left="0"/>
        <w:jc w:val="both"/>
      </w:pPr>
      <w:r>
        <w:rPr>
          <w:rFonts w:ascii="Times New Roman"/>
          <w:b w:val="false"/>
          <w:i w:val="false"/>
          <w:color w:val="000000"/>
          <w:sz w:val="28"/>
        </w:rPr>
        <w:t>
      7.Мемлекеттік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0" w:id="30"/>
    <w:p>
      <w:pPr>
        <w:spacing w:after="0"/>
        <w:ind w:left="0"/>
        <w:jc w:val="both"/>
      </w:pPr>
      <w:r>
        <w:rPr>
          <w:rFonts w:ascii="Times New Roman"/>
          <w:b w:val="false"/>
          <w:i w:val="false"/>
          <w:color w:val="000000"/>
          <w:sz w:val="28"/>
        </w:rPr>
        <w:t>
      1) көрсетілетін қызметті беруші;</w:t>
      </w:r>
    </w:p>
    <w:bookmarkEnd w:id="30"/>
    <w:bookmarkStart w:name="z41" w:id="31"/>
    <w:p>
      <w:pPr>
        <w:spacing w:after="0"/>
        <w:ind w:left="0"/>
        <w:jc w:val="both"/>
      </w:pPr>
      <w:r>
        <w:rPr>
          <w:rFonts w:ascii="Times New Roman"/>
          <w:b w:val="false"/>
          <w:i w:val="false"/>
          <w:color w:val="000000"/>
          <w:sz w:val="28"/>
        </w:rPr>
        <w:t>
      2) аумақтық қазынашылық бөлімшесі.</w:t>
      </w:r>
    </w:p>
    <w:bookmarkEnd w:id="31"/>
    <w:bookmarkStart w:name="z42" w:id="32"/>
    <w:p>
      <w:pPr>
        <w:spacing w:after="0"/>
        <w:ind w:left="0"/>
        <w:jc w:val="both"/>
      </w:pPr>
      <w:r>
        <w:rPr>
          <w:rFonts w:ascii="Times New Roman"/>
          <w:b w:val="false"/>
          <w:i w:val="false"/>
          <w:color w:val="000000"/>
          <w:sz w:val="28"/>
        </w:rPr>
        <w:t>
      8.Мемлекеттік қызмет көрсету үшін қажетті рәсімдердің (іс-қимылдардың) сипаттамасы:</w:t>
      </w:r>
    </w:p>
    <w:bookmarkEnd w:id="32"/>
    <w:bookmarkStart w:name="z43" w:id="33"/>
    <w:p>
      <w:pPr>
        <w:spacing w:after="0"/>
        <w:ind w:left="0"/>
        <w:jc w:val="both"/>
      </w:pPr>
      <w:r>
        <w:rPr>
          <w:rFonts w:ascii="Times New Roman"/>
          <w:b w:val="false"/>
          <w:i w:val="false"/>
          <w:color w:val="000000"/>
          <w:sz w:val="28"/>
        </w:rPr>
        <w:t xml:space="preserve">
      1) көрсетілетін қызметті берушінің электрондық мекенжайына қарауға </w:t>
      </w:r>
    </w:p>
    <w:bookmarkEnd w:id="33"/>
    <w:bookmarkStart w:name="z44" w:id="34"/>
    <w:p>
      <w:pPr>
        <w:spacing w:after="0"/>
        <w:ind w:left="0"/>
        <w:jc w:val="both"/>
      </w:pPr>
      <w:r>
        <w:rPr>
          <w:rFonts w:ascii="Times New Roman"/>
          <w:b w:val="false"/>
          <w:i w:val="false"/>
          <w:color w:val="000000"/>
          <w:sz w:val="28"/>
        </w:rPr>
        <w:t>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Дербес тіркелген жағдайда аталған хабарлама субсидиялаудың ақпараттық жүйесінде көрсетілетін қызметті алушының Жеке кабинетінде қолжетімді болады. Орындалуұзақтығы – өтінімді тіркеген сәттен бастап 1 (бір) жұмыс күнi iшiнде;</w:t>
      </w:r>
    </w:p>
    <w:bookmarkEnd w:id="34"/>
    <w:bookmarkStart w:name="z45" w:id="35"/>
    <w:p>
      <w:pPr>
        <w:spacing w:after="0"/>
        <w:ind w:left="0"/>
        <w:jc w:val="both"/>
      </w:pPr>
      <w:r>
        <w:rPr>
          <w:rFonts w:ascii="Times New Roman"/>
          <w:b w:val="false"/>
          <w:i w:val="false"/>
          <w:color w:val="000000"/>
          <w:sz w:val="28"/>
        </w:rPr>
        <w:t>
      2) көрсетілетін қызметті беруші Қаржыландыру жоспарына сәйкес</w:t>
      </w:r>
    </w:p>
    <w:bookmarkEnd w:id="35"/>
    <w:bookmarkStart w:name="z46" w:id="36"/>
    <w:p>
      <w:pPr>
        <w:spacing w:after="0"/>
        <w:ind w:left="0"/>
        <w:jc w:val="both"/>
      </w:pPr>
      <w:r>
        <w:rPr>
          <w:rFonts w:ascii="Times New Roman"/>
          <w:b w:val="false"/>
          <w:i w:val="false"/>
          <w:color w:val="000000"/>
          <w:sz w:val="28"/>
        </w:rPr>
        <w:t>
      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bookmarkEnd w:id="36"/>
    <w:bookmarkStart w:name="z47" w:id="3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7"/>
    <w:bookmarkStart w:name="z48" w:id="38"/>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38"/>
    <w:bookmarkStart w:name="z49" w:id="39"/>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ЭЦҚ қол қойылған тіркеу куәлігінің көмегімен жүзеге асырады (порталда тіркелмеген көрсетілетін қызметті алушылар үшін жүзеге асырылады);</w:t>
      </w:r>
    </w:p>
    <w:bookmarkEnd w:id="39"/>
    <w:bookmarkStart w:name="z50" w:id="40"/>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40"/>
    <w:bookmarkStart w:name="z51" w:id="41"/>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 және пароль арқылы порталда тексеру;</w:t>
      </w:r>
    </w:p>
    <w:bookmarkEnd w:id="41"/>
    <w:bookmarkStart w:name="z52" w:id="4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42"/>
    <w:bookmarkStart w:name="z53" w:id="4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43"/>
    <w:bookmarkStart w:name="z54" w:id="44"/>
    <w:p>
      <w:pPr>
        <w:spacing w:after="0"/>
        <w:ind w:left="0"/>
        <w:jc w:val="both"/>
      </w:pPr>
      <w:r>
        <w:rPr>
          <w:rFonts w:ascii="Times New Roman"/>
          <w:b w:val="false"/>
          <w:i w:val="false"/>
          <w:color w:val="000000"/>
          <w:sz w:val="28"/>
        </w:rPr>
        <w:t>
      6) 4-процесс –сұрау салуды куәландыру (қол қою) үшін көрсетілетін қызметті алушының ЭЦҚ тіркеу куәлігін таңдауы;</w:t>
      </w:r>
    </w:p>
    <w:bookmarkEnd w:id="44"/>
    <w:bookmarkStart w:name="z55" w:id="45"/>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қайтарылған (күші жойылған) тіркеу куәліктерінің тізімінде болмауын, сұрау салуда көрсетілген ЖСН/БСН мен ЭЦҚ тіркеу куәлігінде көрсетілген ЖСН/БСН арасындағы сәйкестендіру деректерінің сәйкестігін, сондай-ақ БНАЖ-да–көрсетілетін қызметті алушының сенімхатының деректерін тексеру;</w:t>
      </w:r>
    </w:p>
    <w:bookmarkEnd w:id="45"/>
    <w:bookmarkStart w:name="z56" w:id="46"/>
    <w:p>
      <w:pPr>
        <w:spacing w:after="0"/>
        <w:ind w:left="0"/>
        <w:jc w:val="both"/>
      </w:pPr>
      <w:r>
        <w:rPr>
          <w:rFonts w:ascii="Times New Roman"/>
          <w:b w:val="false"/>
          <w:i w:val="false"/>
          <w:color w:val="000000"/>
          <w:sz w:val="28"/>
        </w:rPr>
        <w:t>
      8) 5-процесс – мемлекеттік қызмет көрсетуге толтырылған сұру салу нысанын (енгізілген деректерді) көрсетілетін қызметті алушының ЭЦҚ-сының көмегімен куәландыру (қол қою);</w:t>
      </w:r>
    </w:p>
    <w:bookmarkEnd w:id="46"/>
    <w:bookmarkStart w:name="z57" w:id="47"/>
    <w:p>
      <w:pPr>
        <w:spacing w:after="0"/>
        <w:ind w:left="0"/>
        <w:jc w:val="both"/>
      </w:pPr>
      <w:r>
        <w:rPr>
          <w:rFonts w:ascii="Times New Roman"/>
          <w:b w:val="false"/>
          <w:i w:val="false"/>
          <w:color w:val="000000"/>
          <w:sz w:val="28"/>
        </w:rPr>
        <w:t xml:space="preserve">
      9) 4-шарт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47"/>
    <w:bookmarkStart w:name="z58" w:id="48"/>
    <w:p>
      <w:pPr>
        <w:spacing w:after="0"/>
        <w:ind w:left="0"/>
        <w:jc w:val="both"/>
      </w:pPr>
      <w:r>
        <w:rPr>
          <w:rFonts w:ascii="Times New Roman"/>
          <w:b w:val="false"/>
          <w:i w:val="false"/>
          <w:color w:val="000000"/>
          <w:sz w:val="28"/>
        </w:rPr>
        <w:t xml:space="preserve">
      10) 6-процесс – көрсетілетін қызметті алушының мемлекеттiк қызмет нәтижесін (көрсетілетін қызметті алушының "жеке кабинетіне" субсидияның аударылғаны туралы хабарламанемесе көрсетілетін қызметті берушінің уәкілетті адамының ЭЦҚ-сымен куәландырылған электрондық құжат нысанындағы уәжді бас тарту) алуы. </w:t>
      </w:r>
    </w:p>
    <w:bookmarkEnd w:id="48"/>
    <w:bookmarkStart w:name="z59" w:id="49"/>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49"/>
    <w:bookmarkStart w:name="z60" w:id="5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50"/>
    <w:bookmarkStart w:name="z61" w:id="51"/>
    <w:p>
      <w:pPr>
        <w:spacing w:after="0"/>
        <w:ind w:left="0"/>
        <w:jc w:val="both"/>
      </w:pPr>
      <w:r>
        <w:rPr>
          <w:rFonts w:ascii="Times New Roman"/>
          <w:b w:val="false"/>
          <w:i w:val="false"/>
          <w:color w:val="000000"/>
          <w:sz w:val="28"/>
        </w:rPr>
        <w:t>
      Ескерту:</w:t>
      </w:r>
    </w:p>
    <w:bookmarkEnd w:id="51"/>
    <w:bookmarkStart w:name="z62" w:id="52"/>
    <w:p>
      <w:pPr>
        <w:spacing w:after="0"/>
        <w:ind w:left="0"/>
        <w:jc w:val="both"/>
      </w:pPr>
      <w:r>
        <w:rPr>
          <w:rFonts w:ascii="Times New Roman"/>
          <w:b w:val="false"/>
          <w:i w:val="false"/>
          <w:color w:val="000000"/>
          <w:sz w:val="28"/>
        </w:rPr>
        <w:t>
      Аббревиатуралардың толық жазылуы:</w:t>
      </w:r>
    </w:p>
    <w:bookmarkEnd w:id="52"/>
    <w:bookmarkStart w:name="z63" w:id="53"/>
    <w:p>
      <w:pPr>
        <w:spacing w:after="0"/>
        <w:ind w:left="0"/>
        <w:jc w:val="both"/>
      </w:pPr>
      <w:r>
        <w:rPr>
          <w:rFonts w:ascii="Times New Roman"/>
          <w:b w:val="false"/>
          <w:i w:val="false"/>
          <w:color w:val="000000"/>
          <w:sz w:val="28"/>
        </w:rPr>
        <w:t>
      ЖСН – жеке сәйкестендіру нөмірі</w:t>
      </w:r>
    </w:p>
    <w:bookmarkEnd w:id="53"/>
    <w:bookmarkStart w:name="z64" w:id="54"/>
    <w:p>
      <w:pPr>
        <w:spacing w:after="0"/>
        <w:ind w:left="0"/>
        <w:jc w:val="both"/>
      </w:pPr>
      <w:r>
        <w:rPr>
          <w:rFonts w:ascii="Times New Roman"/>
          <w:b w:val="false"/>
          <w:i w:val="false"/>
          <w:color w:val="000000"/>
          <w:sz w:val="28"/>
        </w:rPr>
        <w:t>
      БСН – бизнес сәйкестендіру нөмірі</w:t>
      </w:r>
    </w:p>
    <w:bookmarkEnd w:id="54"/>
    <w:bookmarkStart w:name="z65" w:id="55"/>
    <w:p>
      <w:pPr>
        <w:spacing w:after="0"/>
        <w:ind w:left="0"/>
        <w:jc w:val="both"/>
      </w:pPr>
      <w:r>
        <w:rPr>
          <w:rFonts w:ascii="Times New Roman"/>
          <w:b w:val="false"/>
          <w:i w:val="false"/>
          <w:color w:val="000000"/>
          <w:sz w:val="28"/>
        </w:rPr>
        <w:t>
      ЖТ МДБ – "Жеке тұлғалар" мемлекеттік деректер базасы</w:t>
      </w:r>
    </w:p>
    <w:bookmarkEnd w:id="55"/>
    <w:bookmarkStart w:name="z66" w:id="56"/>
    <w:p>
      <w:pPr>
        <w:spacing w:after="0"/>
        <w:ind w:left="0"/>
        <w:jc w:val="both"/>
      </w:pPr>
      <w:r>
        <w:rPr>
          <w:rFonts w:ascii="Times New Roman"/>
          <w:b w:val="false"/>
          <w:i w:val="false"/>
          <w:color w:val="000000"/>
          <w:sz w:val="28"/>
        </w:rPr>
        <w:t>
      ЗТ МДБ – "Заңды тұлғалар" мемлекеттік деректер базасы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w:t>
            </w:r>
            <w:r>
              <w:br/>
            </w:r>
            <w:r>
              <w:rPr>
                <w:rFonts w:ascii="Times New Roman"/>
                <w:b w:val="false"/>
                <w:i w:val="false"/>
                <w:color w:val="000000"/>
                <w:sz w:val="20"/>
              </w:rPr>
              <w:t xml:space="preserve">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қайтаөңдеп өнім өндіру үшін </w:t>
            </w:r>
            <w:r>
              <w:br/>
            </w:r>
            <w:r>
              <w:rPr>
                <w:rFonts w:ascii="Times New Roman"/>
                <w:b w:val="false"/>
                <w:i w:val="false"/>
                <w:color w:val="000000"/>
                <w:sz w:val="20"/>
              </w:rPr>
              <w:t xml:space="preserve">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регламентiне1 қосымша</w:t>
            </w:r>
          </w:p>
        </w:tc>
      </w:tr>
    </w:tbl>
    <w:bookmarkStart w:name="z68" w:id="5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w:t>
            </w:r>
            <w:r>
              <w:br/>
            </w:r>
            <w:r>
              <w:rPr>
                <w:rFonts w:ascii="Times New Roman"/>
                <w:b w:val="false"/>
                <w:i w:val="false"/>
                <w:color w:val="000000"/>
                <w:sz w:val="20"/>
              </w:rPr>
              <w:t xml:space="preserve">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қайта өңдеп өнім өндіру үшін </w:t>
            </w:r>
            <w:r>
              <w:br/>
            </w:r>
            <w:r>
              <w:rPr>
                <w:rFonts w:ascii="Times New Roman"/>
                <w:b w:val="false"/>
                <w:i w:val="false"/>
                <w:color w:val="000000"/>
                <w:sz w:val="20"/>
              </w:rPr>
              <w:t xml:space="preserve">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регламентiне2 қосымша</w:t>
            </w:r>
          </w:p>
        </w:tc>
      </w:tr>
    </w:tbl>
    <w:bookmarkStart w:name="z71" w:id="59"/>
    <w:p>
      <w:pPr>
        <w:spacing w:after="0"/>
        <w:ind w:left="0"/>
        <w:jc w:val="left"/>
      </w:pPr>
      <w:r>
        <w:rPr>
          <w:rFonts w:ascii="Times New Roman"/>
          <w:b/>
          <w:i w:val="false"/>
          <w:color w:val="000000"/>
        </w:rPr>
        <w:t xml:space="preserve"> "Қайта өңдеуші кәсіп орындардың ауыл шаруашылығы өнімін тереңдете қайта өңдеп өнім өндіру үшін оны сатып алуға арналған шығындарын субсидиялау" мемлекеттік қызметін көрсетудің бизнес-процестерінің анықтамалығы</w:t>
      </w:r>
    </w:p>
    <w:bookmarkEnd w:id="59"/>
    <w:bookmarkStart w:name="z7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Шартты белгілер:</w:t>
      </w:r>
    </w:p>
    <w:bookmarkEnd w:id="61"/>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