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d337" w14:textId="088d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20 наурыздағы № 87 қаулысы және Шығыс Қазақстан облыстық мәслихатының 2019 жылғы 20 наурыздағы № 28/308-VI шешімі. Шығыс Қазақстан облысының Әділет департаментінде 2019 жылғы 28 наурызда № 5798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Үкіметінің жанындағы Республикалық ономастика комиссиясының 2019 жылғы 20 наурыздағы қорытындысы негізінде,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Тәуелсіздік даңғылы Нұрсұлтан Назарбаев даңғылы деп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