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d6e22" w14:textId="2dd6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 беру саласындағы мемлекеттік көрсетілетін қызметтер регламенттерін бекіту туралы" Шығыс Қазақстан облысы әкімдігінің 2015 жылғы 11 тамыздағы № 205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23 қаңтардағы № 8 қаулысы. Шығыс Қазақстан облысының Әділет департаментінде 2019 жылғы 30 қаңтарда № 5729 болып тіркелді. Күші жойылды - Шығыс Қазақстан облысы әкімдігінің 2020 жылғы 10 наурыздағы № 69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әкімдігінің 10.03.2020 </w:t>
      </w:r>
      <w:r>
        <w:rPr>
          <w:rFonts w:ascii="Times New Roman"/>
          <w:b w:val="false"/>
          <w:i w:val="false"/>
          <w:color w:val="ff0000"/>
          <w:sz w:val="28"/>
        </w:rPr>
        <w:t>№ 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"Техникалық және кәсіптік білім беру саласында көрсетілетін мемлекеттік қызметтер стандарттарын бекіту туралы Қазақстан Республикасы Білім және ғылым министрінің 2015 жылғы  14 сәуірдегі № 200 бұйрығына өзгерістер мен толықтырулар енгізу туралы" Қазақстан Республикасы Білім және ғылым министрінің 2018 жылғы  18 мамырдағы № 212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17055)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"Техникалық және кәсіптік білім беру саласындағы мемлекеттік көрсетілетін қызметтер регламенттерін бекіту туралы" Шығыс Қазақстан облысы әкімдігінің 2015 жылғы 11 тамыздағы № 205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4139, 2015 жылғы 8 қазанда "Дидар", 2015 жылғы 7 қазанда "Рудный Алтай" газеттерінде жарияланған) мынадай өзгерістер енгізілсін:</w:t>
      </w:r>
    </w:p>
    <w:bookmarkEnd w:id="2"/>
    <w:bookmarkStart w:name="z9" w:id="3"/>
    <w:p>
      <w:pPr>
        <w:spacing w:after="0"/>
        <w:ind w:left="0"/>
        <w:jc w:val="both"/>
      </w:pPr>
      <w:r>
        <w:rPr>
          <w:rFonts w:ascii="Times New Roman"/>
          <w:b w:val="false"/>
          <w:i w:val="false"/>
          <w:color w:val="000000"/>
          <w:sz w:val="28"/>
        </w:rPr>
        <w:t xml:space="preserve">
      Аталған қаулымен бекітілген "Техникалық және кәсіптік білім туралы құжаттардың телнұсқаларын беру"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 "Техникалық және кәсіптік білім туралы құжаттардың телнұсқаларын беру" мемлекеттік көрсетілетін қызметті (бұдан әрі – мемлекеттік көрсетілетін қызмет) техникалық және кәсіптік білім беру ұйымдары (бұдан әрі –көрсетілетін қызметті беруші) көрсетеді.</w:t>
      </w:r>
    </w:p>
    <w:bookmarkEnd w:id="4"/>
    <w:bookmarkStart w:name="z12" w:id="5"/>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5"/>
    <w:bookmarkStart w:name="z13" w:id="6"/>
    <w:p>
      <w:pPr>
        <w:spacing w:after="0"/>
        <w:ind w:left="0"/>
        <w:jc w:val="both"/>
      </w:pPr>
      <w:r>
        <w:rPr>
          <w:rFonts w:ascii="Times New Roman"/>
          <w:b w:val="false"/>
          <w:i w:val="false"/>
          <w:color w:val="000000"/>
          <w:sz w:val="28"/>
        </w:rPr>
        <w:t>
      1) көрсетілетін қызметті берушінің кеңсесі;</w:t>
      </w:r>
    </w:p>
    <w:bookmarkEnd w:id="6"/>
    <w:bookmarkStart w:name="z14" w:id="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9-тармағындағы</w:t>
      </w:r>
      <w:r>
        <w:rPr>
          <w:rFonts w:ascii="Times New Roman"/>
          <w:b w:val="false"/>
          <w:i w:val="false"/>
          <w:color w:val="000000"/>
          <w:sz w:val="28"/>
        </w:rPr>
        <w:t xml:space="preserve"> 4-абзац мынадай редакцияда жазылсын:</w:t>
      </w:r>
    </w:p>
    <w:bookmarkStart w:name="z16" w:id="8"/>
    <w:p>
      <w:pPr>
        <w:spacing w:after="0"/>
        <w:ind w:left="0"/>
        <w:jc w:val="both"/>
      </w:pPr>
      <w:r>
        <w:rPr>
          <w:rFonts w:ascii="Times New Roman"/>
          <w:b w:val="false"/>
          <w:i w:val="false"/>
          <w:color w:val="000000"/>
          <w:sz w:val="28"/>
        </w:rPr>
        <w:t xml:space="preserve">
      Көрсетілетін қызметті беруші мен Мемлекеттік корпорация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көрсетілген негіздер бойынша мемлекеттік қызметті көрсетуден бас тартады.</w:t>
      </w:r>
    </w:p>
    <w:bookmarkEnd w:id="8"/>
    <w:bookmarkStart w:name="z17" w:id="9"/>
    <w:p>
      <w:pPr>
        <w:spacing w:after="0"/>
        <w:ind w:left="0"/>
        <w:jc w:val="both"/>
      </w:pPr>
      <w:r>
        <w:rPr>
          <w:rFonts w:ascii="Times New Roman"/>
          <w:b w:val="false"/>
          <w:i w:val="false"/>
          <w:color w:val="000000"/>
          <w:sz w:val="28"/>
        </w:rPr>
        <w:t xml:space="preserve">
      2. Облыстың білім басқармасы Қазақстан Республикасының заңнамасында белгіленген тәртіппен: </w:t>
      </w:r>
    </w:p>
    <w:bookmarkEnd w:id="9"/>
    <w:bookmarkStart w:name="z18" w:id="10"/>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0"/>
    <w:bookmarkStart w:name="z19" w:id="11"/>
    <w:p>
      <w:pPr>
        <w:spacing w:after="0"/>
        <w:ind w:left="0"/>
        <w:jc w:val="both"/>
      </w:pPr>
      <w:r>
        <w:rPr>
          <w:rFonts w:ascii="Times New Roman"/>
          <w:b w:val="false"/>
          <w:i w:val="false"/>
          <w:color w:val="000000"/>
          <w:sz w:val="28"/>
        </w:rPr>
        <w:t>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1"/>
    <w:bookmarkStart w:name="z20" w:id="12"/>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Шығыс Қазақстан облысы аумағында таралатын мерзімді баспа басылымдарына ресми жариялауға жіберілуін; </w:t>
      </w:r>
    </w:p>
    <w:bookmarkEnd w:id="12"/>
    <w:bookmarkStart w:name="z21" w:id="13"/>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13"/>
    <w:bookmarkStart w:name="z22" w:id="14"/>
    <w:p>
      <w:pPr>
        <w:spacing w:after="0"/>
        <w:ind w:left="0"/>
        <w:jc w:val="both"/>
      </w:pPr>
      <w:r>
        <w:rPr>
          <w:rFonts w:ascii="Times New Roman"/>
          <w:b w:val="false"/>
          <w:i w:val="false"/>
          <w:color w:val="000000"/>
          <w:sz w:val="28"/>
        </w:rPr>
        <w:t>
      3. Осы қаулының орындалуын бақылау облыс әкімінің әлеуметтік сала мәселелері жөніндегі орынбасарына жүктелсін.</w:t>
      </w:r>
    </w:p>
    <w:bookmarkEnd w:id="14"/>
    <w:bookmarkStart w:name="z23" w:id="1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