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f8e40" w14:textId="acf8e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атау беру туралы</w:t>
      </w:r>
    </w:p>
    <w:p>
      <w:pPr>
        <w:spacing w:after="0"/>
        <w:ind w:left="0"/>
        <w:jc w:val="both"/>
      </w:pPr>
      <w:r>
        <w:rPr>
          <w:rFonts w:ascii="Times New Roman"/>
          <w:b w:val="false"/>
          <w:i w:val="false"/>
          <w:color w:val="000000"/>
          <w:sz w:val="28"/>
        </w:rPr>
        <w:t>Түркістан облысы Жетісай ауданының Ш.Ділдабеков ауылдық округі әкімінің 2019 жылғы 13 қарашадағы № 110 шешімі. Түркістан облысының Әділет департаментінде 2019 жылғы 10 желтоқсанда № 5290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халық пікірін ескере отырып және Оңтүстік Қазақстан облыстық ономастика комиссиясының 2017 жылғы 14 сәуір және 27 қыркүйектегі қорытындылары негізінде, Жетісай ауданының Ш.Ділдабеков ауылдық округі әкімі ШЕШІМ ҚАБЫЛДАДЫ:</w:t>
      </w:r>
    </w:p>
    <w:bookmarkEnd w:id="0"/>
    <w:bookmarkStart w:name="z2" w:id="1"/>
    <w:p>
      <w:pPr>
        <w:spacing w:after="0"/>
        <w:ind w:left="0"/>
        <w:jc w:val="both"/>
      </w:pPr>
      <w:r>
        <w:rPr>
          <w:rFonts w:ascii="Times New Roman"/>
          <w:b w:val="false"/>
          <w:i w:val="false"/>
          <w:color w:val="000000"/>
          <w:sz w:val="28"/>
        </w:rPr>
        <w:t>
      1. Жетісай ауданының Ш.Ділдабеков ауылдық округіндегі көшелерге келесі атаулар берілсін:</w:t>
      </w:r>
    </w:p>
    <w:bookmarkEnd w:id="1"/>
    <w:p>
      <w:pPr>
        <w:spacing w:after="0"/>
        <w:ind w:left="0"/>
        <w:jc w:val="both"/>
      </w:pPr>
      <w:r>
        <w:rPr>
          <w:rFonts w:ascii="Times New Roman"/>
          <w:b w:val="false"/>
          <w:i w:val="false"/>
          <w:color w:val="000000"/>
          <w:sz w:val="28"/>
        </w:rPr>
        <w:t>
      1) Алпамыс ауылындағы Жаңа құрылыс № 2 көшеге-Айрықша атауы;</w:t>
      </w:r>
    </w:p>
    <w:p>
      <w:pPr>
        <w:spacing w:after="0"/>
        <w:ind w:left="0"/>
        <w:jc w:val="both"/>
      </w:pPr>
      <w:r>
        <w:rPr>
          <w:rFonts w:ascii="Times New Roman"/>
          <w:b w:val="false"/>
          <w:i w:val="false"/>
          <w:color w:val="000000"/>
          <w:sz w:val="28"/>
        </w:rPr>
        <w:t>
      2) Байдала ауылындағы Жаңа құрылыс № 1 көшеге-Ақсұңқар атауы;</w:t>
      </w:r>
    </w:p>
    <w:p>
      <w:pPr>
        <w:spacing w:after="0"/>
        <w:ind w:left="0"/>
        <w:jc w:val="both"/>
      </w:pPr>
      <w:r>
        <w:rPr>
          <w:rFonts w:ascii="Times New Roman"/>
          <w:b w:val="false"/>
          <w:i w:val="false"/>
          <w:color w:val="000000"/>
          <w:sz w:val="28"/>
        </w:rPr>
        <w:t>
      3) Күрішті ауылындағы Жаңа құрылыс № 1 көшеге-Көктөбе атауы;</w:t>
      </w:r>
    </w:p>
    <w:p>
      <w:pPr>
        <w:spacing w:after="0"/>
        <w:ind w:left="0"/>
        <w:jc w:val="both"/>
      </w:pPr>
      <w:r>
        <w:rPr>
          <w:rFonts w:ascii="Times New Roman"/>
          <w:b w:val="false"/>
          <w:i w:val="false"/>
          <w:color w:val="000000"/>
          <w:sz w:val="28"/>
        </w:rPr>
        <w:t>
      4) Жамбыл ауылындағы Жаңа құрылыс № 1 көшеге-Мәдениет атауы;</w:t>
      </w:r>
    </w:p>
    <w:p>
      <w:pPr>
        <w:spacing w:after="0"/>
        <w:ind w:left="0"/>
        <w:jc w:val="both"/>
      </w:pPr>
      <w:r>
        <w:rPr>
          <w:rFonts w:ascii="Times New Roman"/>
          <w:b w:val="false"/>
          <w:i w:val="false"/>
          <w:color w:val="000000"/>
          <w:sz w:val="28"/>
        </w:rPr>
        <w:t>
      5) Жамбыл ауылындағы Жаңа құрылыс № 2 көшеге-Тәуелсіздік атауы;</w:t>
      </w:r>
    </w:p>
    <w:p>
      <w:pPr>
        <w:spacing w:after="0"/>
        <w:ind w:left="0"/>
        <w:jc w:val="both"/>
      </w:pPr>
      <w:r>
        <w:rPr>
          <w:rFonts w:ascii="Times New Roman"/>
          <w:b w:val="false"/>
          <w:i w:val="false"/>
          <w:color w:val="000000"/>
          <w:sz w:val="28"/>
        </w:rPr>
        <w:t>
      6) Жамбыл ауылындағы Жаңа құрылыс № 3 көшеге-Қыран атауы;</w:t>
      </w:r>
    </w:p>
    <w:p>
      <w:pPr>
        <w:spacing w:after="0"/>
        <w:ind w:left="0"/>
        <w:jc w:val="both"/>
      </w:pPr>
      <w:r>
        <w:rPr>
          <w:rFonts w:ascii="Times New Roman"/>
          <w:b w:val="false"/>
          <w:i w:val="false"/>
          <w:color w:val="000000"/>
          <w:sz w:val="28"/>
        </w:rPr>
        <w:t>
      7) Зерделі ауылындағы Жаңа құрылыс № 1 көшеге-Ақ алтын атауы;</w:t>
      </w:r>
    </w:p>
    <w:p>
      <w:pPr>
        <w:spacing w:after="0"/>
        <w:ind w:left="0"/>
        <w:jc w:val="both"/>
      </w:pPr>
      <w:r>
        <w:rPr>
          <w:rFonts w:ascii="Times New Roman"/>
          <w:b w:val="false"/>
          <w:i w:val="false"/>
          <w:color w:val="000000"/>
          <w:sz w:val="28"/>
        </w:rPr>
        <w:t>
      8) Зерделі ауылындағы Жаңа құрылыс № 2 көшеге-Асар атауы;</w:t>
      </w:r>
    </w:p>
    <w:p>
      <w:pPr>
        <w:spacing w:after="0"/>
        <w:ind w:left="0"/>
        <w:jc w:val="both"/>
      </w:pPr>
      <w:r>
        <w:rPr>
          <w:rFonts w:ascii="Times New Roman"/>
          <w:b w:val="false"/>
          <w:i w:val="false"/>
          <w:color w:val="000000"/>
          <w:sz w:val="28"/>
        </w:rPr>
        <w:t>
      9) Зерделі ауылындағы Жаңа құрылыс № 3 көшеге-Жағажай атауы;.</w:t>
      </w:r>
    </w:p>
    <w:p>
      <w:pPr>
        <w:spacing w:after="0"/>
        <w:ind w:left="0"/>
        <w:jc w:val="both"/>
      </w:pPr>
      <w:r>
        <w:rPr>
          <w:rFonts w:ascii="Times New Roman"/>
          <w:b w:val="false"/>
          <w:i w:val="false"/>
          <w:color w:val="000000"/>
          <w:sz w:val="28"/>
        </w:rPr>
        <w:t>
      10) Зерделі ауылындағы Жаңа құрылыс № 4 көшеге-Шынар атауы;</w:t>
      </w:r>
    </w:p>
    <w:p>
      <w:pPr>
        <w:spacing w:after="0"/>
        <w:ind w:left="0"/>
        <w:jc w:val="both"/>
      </w:pPr>
      <w:r>
        <w:rPr>
          <w:rFonts w:ascii="Times New Roman"/>
          <w:b w:val="false"/>
          <w:i w:val="false"/>
          <w:color w:val="000000"/>
          <w:sz w:val="28"/>
        </w:rPr>
        <w:t>
      11) Жаңадала ауылындағы Жаңа құрылыс № 1 көшеге-Саяжай атауы.</w:t>
      </w:r>
    </w:p>
    <w:bookmarkStart w:name="z3" w:id="2"/>
    <w:p>
      <w:pPr>
        <w:spacing w:after="0"/>
        <w:ind w:left="0"/>
        <w:jc w:val="both"/>
      </w:pPr>
      <w:r>
        <w:rPr>
          <w:rFonts w:ascii="Times New Roman"/>
          <w:b w:val="false"/>
          <w:i w:val="false"/>
          <w:color w:val="000000"/>
          <w:sz w:val="28"/>
        </w:rPr>
        <w:t>
      2. Жетісай ауданының "Ш.Ділдабеков ауылдық округі әкімі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Жетісай ауданының аумағында таратылатын мерзімді баспа басылымдарында ресми жариялауға жолдануын;</w:t>
      </w:r>
    </w:p>
    <w:p>
      <w:pPr>
        <w:spacing w:after="0"/>
        <w:ind w:left="0"/>
        <w:jc w:val="both"/>
      </w:pPr>
      <w:r>
        <w:rPr>
          <w:rFonts w:ascii="Times New Roman"/>
          <w:b w:val="false"/>
          <w:i w:val="false"/>
          <w:color w:val="000000"/>
          <w:sz w:val="28"/>
        </w:rPr>
        <w:t>
      4) ресми жарияланғаннан кейін осы шешімді Жетісай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 жасау ауылдық округі әкімінің орынбасары Е.Жамбуловқа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Жетісай ауданының Ш.Ділдабеков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Әбдірайым</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