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dca8" w14:textId="8d3d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2019 жылғы 21 мамырдағы № 15-91-VI "Бейбіт жиналыстар, митингілер, шерулер, пикеттер мен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аудандық мәслихатының 2019 жылғы 16 шілдедегі № 17-104-VI шешiмi. Түркістан облысының Әдiлет департаментiнде 2019 жылғы 18 шілдеде № 5145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2019 жылғы 21 мамырдағы № 15-91-VI "Бейбіт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5066 нөмірімен тіркелген, 2019 жылғы 5 маусымда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Төреқұл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