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6dc" w14:textId="1df7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2018 жылғы 21 желтоқсандағы № 35-227-VІ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2019 жылғы 15 қарашадағы № 50-314-VI шешiмi. Түркістан облысының Әдiлет департаментiнде 2019 жылғы 21 қарашада № 5250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 қарашадағы № 43/459-VI "Түркістан облыстық мәслихатының 2018 жылғы 12 желтоқсандағы № 33/347-VІ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2018 жылғы 21 желтоқсандағы № 35-227-VІ "2019-2021 жылдарға арналған аудандық бюджет туралы" (Нормативтік құқықтық актілерді мемлекеттік тіркеу тізілімінде № 4863 тіркелген, 2019 жылдың 11 қаңтардағы "Шартарап-Шарайна"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2019-2021 жылдарға арналған аудан бюджеті 1, 2 және 3-қосымшаларға сәйкес, соның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20 599 405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3 027 463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17 532 832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20 785 715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- 191 286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186 310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50-314-VI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35-227-VІ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қамтылатын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50-314-VI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35-227-VІ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22 884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32 035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