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20af" w14:textId="b062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2018 жылғы 21 желтоқсандағы № 35-227-VІ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2019 жылғы 19 сәуірдегі № 41-267-VI шешiмi. Түркістан облысының Әдiлет департаментiнде 2019 жылғы 23 сәуірде № 4983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5 сәуірдегі № 37/376-VІ "Түркістан облыстық мәслихатының 2018 жылғы 12 желтоқсандағы № 33/347-VІ "2019-2021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4966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ҚАБЫЛДАДЫҚ:</w:t>
      </w:r>
    </w:p>
    <w:bookmarkEnd w:id="0"/>
    <w:bookmarkStart w:name="z2" w:id="1"/>
    <w:p>
      <w:pPr>
        <w:spacing w:after="0"/>
        <w:ind w:left="0"/>
        <w:jc w:val="both"/>
      </w:pPr>
      <w:r>
        <w:rPr>
          <w:rFonts w:ascii="Times New Roman"/>
          <w:b w:val="false"/>
          <w:i w:val="false"/>
          <w:color w:val="000000"/>
          <w:sz w:val="28"/>
        </w:rPr>
        <w:t xml:space="preserve">
      1. Шардара аудандық мәслихатының 2018 жылғы 21 желтоқсандағы № 35-227-VІ "2019-2021 жылдарға арналған аудандық бюджет туралы" (Нормативтік құқықтық актілерді мемлекеттік тіркеу тізілімінде № 4863 тіркелген, 2019 жылдың 11 қаңтардағы "Шартарап-Шарайна" газетінде және 2019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Шардара ауданының 2019-2021 жылдарға арналған аудан бюджеті 1, 2 және 3-қосымшаларға сәйкес, соның ішінде 2019 жылға мынадай көлемде бекітілсін:</w:t>
      </w:r>
    </w:p>
    <w:p>
      <w:pPr>
        <w:spacing w:after="0"/>
        <w:ind w:left="0"/>
        <w:jc w:val="both"/>
      </w:pPr>
      <w:r>
        <w:rPr>
          <w:rFonts w:ascii="Times New Roman"/>
          <w:b w:val="false"/>
          <w:i w:val="false"/>
          <w:color w:val="000000"/>
          <w:sz w:val="28"/>
        </w:rPr>
        <w:t>
      1) кiрiстер – 15 306 422 мың теңге:</w:t>
      </w:r>
    </w:p>
    <w:p>
      <w:pPr>
        <w:spacing w:after="0"/>
        <w:ind w:left="0"/>
        <w:jc w:val="both"/>
      </w:pPr>
      <w:r>
        <w:rPr>
          <w:rFonts w:ascii="Times New Roman"/>
          <w:b w:val="false"/>
          <w:i w:val="false"/>
          <w:color w:val="000000"/>
          <w:sz w:val="28"/>
        </w:rPr>
        <w:t>
      салықтық түсiмдер – 2 824 794 мың теңге;</w:t>
      </w:r>
    </w:p>
    <w:p>
      <w:pPr>
        <w:spacing w:after="0"/>
        <w:ind w:left="0"/>
        <w:jc w:val="both"/>
      </w:pPr>
      <w:r>
        <w:rPr>
          <w:rFonts w:ascii="Times New Roman"/>
          <w:b w:val="false"/>
          <w:i w:val="false"/>
          <w:color w:val="000000"/>
          <w:sz w:val="28"/>
        </w:rPr>
        <w:t>
      салықтық емес түсiмдер – 4 561 мың теңге;</w:t>
      </w:r>
    </w:p>
    <w:p>
      <w:pPr>
        <w:spacing w:after="0"/>
        <w:ind w:left="0"/>
        <w:jc w:val="both"/>
      </w:pPr>
      <w:r>
        <w:rPr>
          <w:rFonts w:ascii="Times New Roman"/>
          <w:b w:val="false"/>
          <w:i w:val="false"/>
          <w:color w:val="000000"/>
          <w:sz w:val="28"/>
        </w:rPr>
        <w:t>
      негізгі капиталды сатудан түсетін түсімдер – 19 793 мың теңге;</w:t>
      </w:r>
    </w:p>
    <w:p>
      <w:pPr>
        <w:spacing w:after="0"/>
        <w:ind w:left="0"/>
        <w:jc w:val="both"/>
      </w:pPr>
      <w:r>
        <w:rPr>
          <w:rFonts w:ascii="Times New Roman"/>
          <w:b w:val="false"/>
          <w:i w:val="false"/>
          <w:color w:val="000000"/>
          <w:sz w:val="28"/>
        </w:rPr>
        <w:t>
      трансферттер түсiмi – 12 457 274 мың теңге;</w:t>
      </w:r>
    </w:p>
    <w:p>
      <w:pPr>
        <w:spacing w:after="0"/>
        <w:ind w:left="0"/>
        <w:jc w:val="both"/>
      </w:pPr>
      <w:r>
        <w:rPr>
          <w:rFonts w:ascii="Times New Roman"/>
          <w:b w:val="false"/>
          <w:i w:val="false"/>
          <w:color w:val="000000"/>
          <w:sz w:val="28"/>
        </w:rPr>
        <w:t>
      2) шығындар – 15 492 732 мың теңге;</w:t>
      </w:r>
    </w:p>
    <w:p>
      <w:pPr>
        <w:spacing w:after="0"/>
        <w:ind w:left="0"/>
        <w:jc w:val="both"/>
      </w:pPr>
      <w:r>
        <w:rPr>
          <w:rFonts w:ascii="Times New Roman"/>
          <w:b w:val="false"/>
          <w:i w:val="false"/>
          <w:color w:val="000000"/>
          <w:sz w:val="28"/>
        </w:rPr>
        <w:t>
      3) таза бюджеттiк кредиттеу – 4 976 мың теңге:</w:t>
      </w:r>
    </w:p>
    <w:p>
      <w:pPr>
        <w:spacing w:after="0"/>
        <w:ind w:left="0"/>
        <w:jc w:val="both"/>
      </w:pPr>
      <w:r>
        <w:rPr>
          <w:rFonts w:ascii="Times New Roman"/>
          <w:b w:val="false"/>
          <w:i w:val="false"/>
          <w:color w:val="000000"/>
          <w:sz w:val="28"/>
        </w:rPr>
        <w:t>
      бюджеттік кредиттер – 15 150 мың теңге;</w:t>
      </w:r>
    </w:p>
    <w:p>
      <w:pPr>
        <w:spacing w:after="0"/>
        <w:ind w:left="0"/>
        <w:jc w:val="both"/>
      </w:pPr>
      <w:r>
        <w:rPr>
          <w:rFonts w:ascii="Times New Roman"/>
          <w:b w:val="false"/>
          <w:i w:val="false"/>
          <w:color w:val="000000"/>
          <w:sz w:val="28"/>
        </w:rPr>
        <w:t>
      бюджеттік кредиттерді өтеу – 10 174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- 191 286 мың теңге;</w:t>
      </w:r>
    </w:p>
    <w:p>
      <w:pPr>
        <w:spacing w:after="0"/>
        <w:ind w:left="0"/>
        <w:jc w:val="both"/>
      </w:pPr>
      <w:r>
        <w:rPr>
          <w:rFonts w:ascii="Times New Roman"/>
          <w:b w:val="false"/>
          <w:i w:val="false"/>
          <w:color w:val="000000"/>
          <w:sz w:val="28"/>
        </w:rPr>
        <w:t>
      6) бюджет тапшылығын қаржыландыру – 191 286 мың теңге:</w:t>
      </w:r>
    </w:p>
    <w:p>
      <w:pPr>
        <w:spacing w:after="0"/>
        <w:ind w:left="0"/>
        <w:jc w:val="both"/>
      </w:pPr>
      <w:r>
        <w:rPr>
          <w:rFonts w:ascii="Times New Roman"/>
          <w:b w:val="false"/>
          <w:i w:val="false"/>
          <w:color w:val="000000"/>
          <w:sz w:val="28"/>
        </w:rPr>
        <w:t>
      қарыздар түсімі – 15 150 мың теңге;</w:t>
      </w:r>
    </w:p>
    <w:p>
      <w:pPr>
        <w:spacing w:after="0"/>
        <w:ind w:left="0"/>
        <w:jc w:val="both"/>
      </w:pPr>
      <w:r>
        <w:rPr>
          <w:rFonts w:ascii="Times New Roman"/>
          <w:b w:val="false"/>
          <w:i w:val="false"/>
          <w:color w:val="000000"/>
          <w:sz w:val="28"/>
        </w:rPr>
        <w:t>
      қарыздарды өтеу – 10 174 мың теңге;</w:t>
      </w:r>
    </w:p>
    <w:p>
      <w:pPr>
        <w:spacing w:after="0"/>
        <w:ind w:left="0"/>
        <w:jc w:val="both"/>
      </w:pPr>
      <w:r>
        <w:rPr>
          <w:rFonts w:ascii="Times New Roman"/>
          <w:b w:val="false"/>
          <w:i w:val="false"/>
          <w:color w:val="000000"/>
          <w:sz w:val="28"/>
        </w:rPr>
        <w:t>
      бюджет қаражатының пайдаланылатын қалдықтары – 186 310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"Шардара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Шардара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Кабулов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19 сәуірдегі</w:t>
            </w:r>
            <w:r>
              <w:br/>
            </w:r>
            <w:r>
              <w:rPr>
                <w:rFonts w:ascii="Times New Roman"/>
                <w:b w:val="false"/>
                <w:i w:val="false"/>
                <w:color w:val="000000"/>
                <w:sz w:val="20"/>
              </w:rPr>
              <w:t>№ 41-267-VI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желтоқсандағы</w:t>
            </w:r>
            <w:r>
              <w:br/>
            </w:r>
            <w:r>
              <w:rPr>
                <w:rFonts w:ascii="Times New Roman"/>
                <w:b w:val="false"/>
                <w:i w:val="false"/>
                <w:color w:val="000000"/>
                <w:sz w:val="20"/>
              </w:rPr>
              <w:t>№ 35-227-VІ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15 306 422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бизнесiне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акциялардың мемлекеттік пакеттеріне дивидендтер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12 457 274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12 434 402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12 434 402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8 101 102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қамсыздардыру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орналасқан тұрғын үйлердің сейсмотұрақтылығын қолдауға бағытталған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сыйақвлар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953 525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19 сәуірдегі</w:t>
            </w:r>
            <w:r>
              <w:br/>
            </w:r>
            <w:r>
              <w:rPr>
                <w:rFonts w:ascii="Times New Roman"/>
                <w:b w:val="false"/>
                <w:i w:val="false"/>
                <w:color w:val="000000"/>
                <w:sz w:val="20"/>
              </w:rPr>
              <w:t>№ 41-267-VI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21 желтоқсандағы</w:t>
            </w:r>
            <w:r>
              <w:br/>
            </w:r>
            <w:r>
              <w:rPr>
                <w:rFonts w:ascii="Times New Roman"/>
                <w:b w:val="false"/>
                <w:i w:val="false"/>
                <w:color w:val="000000"/>
                <w:sz w:val="20"/>
              </w:rPr>
              <w:t>№ 35-227-VІ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2019 жылға жергілікті бюджеттерден берілетін ағымдағы нысаналы трансферттердің ауылдық округтер бюджеттерінің арасында бөліну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Қоссейт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ата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 әкімінің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әкімінің аппараты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508 048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