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8219" w14:textId="d178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2018 жылғы 21 желтоқсандағы № 35-227-VІ "2019-2021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2019 жылғы 6 наурыздағы № 38-248-VI шешiмi. Түркістан облысының Әдiлет департаментiнде 2019 жылғы 12 наурызда № 4925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ҚАБЫЛДАДЫҚ:</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2018 жылғы 21 желтоқсандағы № 35-227-VІ "2019-2021 жылдарға арналған аудандық бюджет туралы" (Нормативтік құқықтық актілерді мемлекеттік тіркеу тізілімінде № 4863 тіркелген, 2019 жылдың 11 қаңтардағы "Шартарап-Шарайна" газетінде және 2019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Шардара ауданының 2019-2021 жылдарға арналған аудан бюджеті 1, 2 және 3-қосымшаларға сәйкес, соның ішінде 2019 жылға мынадай көлемде бекітілсін:</w:t>
      </w:r>
    </w:p>
    <w:p>
      <w:pPr>
        <w:spacing w:after="0"/>
        <w:ind w:left="0"/>
        <w:jc w:val="both"/>
      </w:pPr>
      <w:r>
        <w:rPr>
          <w:rFonts w:ascii="Times New Roman"/>
          <w:b w:val="false"/>
          <w:i w:val="false"/>
          <w:color w:val="000000"/>
          <w:sz w:val="28"/>
        </w:rPr>
        <w:t>
      1) кiрiстер – 16 097 264 мың теңге:</w:t>
      </w:r>
    </w:p>
    <w:p>
      <w:pPr>
        <w:spacing w:after="0"/>
        <w:ind w:left="0"/>
        <w:jc w:val="both"/>
      </w:pPr>
      <w:r>
        <w:rPr>
          <w:rFonts w:ascii="Times New Roman"/>
          <w:b w:val="false"/>
          <w:i w:val="false"/>
          <w:color w:val="000000"/>
          <w:sz w:val="28"/>
        </w:rPr>
        <w:t>
      салықтық түсiмдер – 2 760 290 мың теңге;</w:t>
      </w:r>
    </w:p>
    <w:p>
      <w:pPr>
        <w:spacing w:after="0"/>
        <w:ind w:left="0"/>
        <w:jc w:val="both"/>
      </w:pPr>
      <w:r>
        <w:rPr>
          <w:rFonts w:ascii="Times New Roman"/>
          <w:b w:val="false"/>
          <w:i w:val="false"/>
          <w:color w:val="000000"/>
          <w:sz w:val="28"/>
        </w:rPr>
        <w:t>
      салықтық емес түсiмдер – 4 561 мың теңге;</w:t>
      </w:r>
    </w:p>
    <w:p>
      <w:pPr>
        <w:spacing w:after="0"/>
        <w:ind w:left="0"/>
        <w:jc w:val="both"/>
      </w:pPr>
      <w:r>
        <w:rPr>
          <w:rFonts w:ascii="Times New Roman"/>
          <w:b w:val="false"/>
          <w:i w:val="false"/>
          <w:color w:val="000000"/>
          <w:sz w:val="28"/>
        </w:rPr>
        <w:t>
      негізгі капиталды сатудан түсетін түсімдер – 19 793 мың теңге;</w:t>
      </w:r>
    </w:p>
    <w:p>
      <w:pPr>
        <w:spacing w:after="0"/>
        <w:ind w:left="0"/>
        <w:jc w:val="both"/>
      </w:pPr>
      <w:r>
        <w:rPr>
          <w:rFonts w:ascii="Times New Roman"/>
          <w:b w:val="false"/>
          <w:i w:val="false"/>
          <w:color w:val="000000"/>
          <w:sz w:val="28"/>
        </w:rPr>
        <w:t>
      трансферттер түсiмi – 13 312 620 мың теңге;</w:t>
      </w:r>
    </w:p>
    <w:p>
      <w:pPr>
        <w:spacing w:after="0"/>
        <w:ind w:left="0"/>
        <w:jc w:val="both"/>
      </w:pPr>
      <w:r>
        <w:rPr>
          <w:rFonts w:ascii="Times New Roman"/>
          <w:b w:val="false"/>
          <w:i w:val="false"/>
          <w:color w:val="000000"/>
          <w:sz w:val="28"/>
        </w:rPr>
        <w:t>
      2) шығындар – 16 283 574 мың теңге;</w:t>
      </w:r>
    </w:p>
    <w:p>
      <w:pPr>
        <w:spacing w:after="0"/>
        <w:ind w:left="0"/>
        <w:jc w:val="both"/>
      </w:pPr>
      <w:r>
        <w:rPr>
          <w:rFonts w:ascii="Times New Roman"/>
          <w:b w:val="false"/>
          <w:i w:val="false"/>
          <w:color w:val="000000"/>
          <w:sz w:val="28"/>
        </w:rPr>
        <w:t>
      3) таза бюджеттiк кредиттеу – 5 374 мың теңге:</w:t>
      </w:r>
    </w:p>
    <w:p>
      <w:pPr>
        <w:spacing w:after="0"/>
        <w:ind w:left="0"/>
        <w:jc w:val="both"/>
      </w:pPr>
      <w:r>
        <w:rPr>
          <w:rFonts w:ascii="Times New Roman"/>
          <w:b w:val="false"/>
          <w:i w:val="false"/>
          <w:color w:val="000000"/>
          <w:sz w:val="28"/>
        </w:rPr>
        <w:t>
      бюджеттік кредиттер – 15 150 мың теңге;</w:t>
      </w:r>
    </w:p>
    <w:p>
      <w:pPr>
        <w:spacing w:after="0"/>
        <w:ind w:left="0"/>
        <w:jc w:val="both"/>
      </w:pPr>
      <w:r>
        <w:rPr>
          <w:rFonts w:ascii="Times New Roman"/>
          <w:b w:val="false"/>
          <w:i w:val="false"/>
          <w:color w:val="000000"/>
          <w:sz w:val="28"/>
        </w:rPr>
        <w:t>
      бюджеттік кредиттерді өтеу – 9 776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- 191 684 мың теңге;</w:t>
      </w:r>
    </w:p>
    <w:p>
      <w:pPr>
        <w:spacing w:after="0"/>
        <w:ind w:left="0"/>
        <w:jc w:val="both"/>
      </w:pPr>
      <w:r>
        <w:rPr>
          <w:rFonts w:ascii="Times New Roman"/>
          <w:b w:val="false"/>
          <w:i w:val="false"/>
          <w:color w:val="000000"/>
          <w:sz w:val="28"/>
        </w:rPr>
        <w:t>
      6) бюджет тапшылығын қаржыландыру – 191 684 мың теңге:</w:t>
      </w:r>
    </w:p>
    <w:p>
      <w:pPr>
        <w:spacing w:after="0"/>
        <w:ind w:left="0"/>
        <w:jc w:val="both"/>
      </w:pPr>
      <w:r>
        <w:rPr>
          <w:rFonts w:ascii="Times New Roman"/>
          <w:b w:val="false"/>
          <w:i w:val="false"/>
          <w:color w:val="000000"/>
          <w:sz w:val="28"/>
        </w:rPr>
        <w:t>
      қарыздар түсімі – 15 150 мың теңге;</w:t>
      </w:r>
    </w:p>
    <w:p>
      <w:pPr>
        <w:spacing w:after="0"/>
        <w:ind w:left="0"/>
        <w:jc w:val="both"/>
      </w:pPr>
      <w:r>
        <w:rPr>
          <w:rFonts w:ascii="Times New Roman"/>
          <w:b w:val="false"/>
          <w:i w:val="false"/>
          <w:color w:val="000000"/>
          <w:sz w:val="28"/>
        </w:rPr>
        <w:t>
      қарыздарды өтеу – 9 776 мың теңге;</w:t>
      </w:r>
    </w:p>
    <w:p>
      <w:pPr>
        <w:spacing w:after="0"/>
        <w:ind w:left="0"/>
        <w:jc w:val="both"/>
      </w:pPr>
      <w:r>
        <w:rPr>
          <w:rFonts w:ascii="Times New Roman"/>
          <w:b w:val="false"/>
          <w:i w:val="false"/>
          <w:color w:val="000000"/>
          <w:sz w:val="28"/>
        </w:rPr>
        <w:t>
      бюджет қаражатының пайдаланылатын қалдықтары – 186 310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2. Көрсетілген шешімнің 2 қосымшасы осы шешімнің 5 қосымшасына сәйкес толықтырылсын. </w:t>
      </w:r>
    </w:p>
    <w:bookmarkEnd w:id="3"/>
    <w:bookmarkStart w:name="z6" w:id="4"/>
    <w:p>
      <w:pPr>
        <w:spacing w:after="0"/>
        <w:ind w:left="0"/>
        <w:jc w:val="both"/>
      </w:pPr>
      <w:r>
        <w:rPr>
          <w:rFonts w:ascii="Times New Roman"/>
          <w:b w:val="false"/>
          <w:i w:val="false"/>
          <w:color w:val="000000"/>
          <w:sz w:val="28"/>
        </w:rPr>
        <w:t>
      3. "Шардара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Куметов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6 наурыздағы</w:t>
            </w:r>
            <w:r>
              <w:br/>
            </w:r>
            <w:r>
              <w:rPr>
                <w:rFonts w:ascii="Times New Roman"/>
                <w:b w:val="false"/>
                <w:i w:val="false"/>
                <w:color w:val="000000"/>
                <w:sz w:val="20"/>
              </w:rPr>
              <w:t>№ 38-248-VI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w:t>
            </w:r>
            <w:r>
              <w:br/>
            </w:r>
            <w:r>
              <w:rPr>
                <w:rFonts w:ascii="Times New Roman"/>
                <w:b w:val="false"/>
                <w:i w:val="false"/>
                <w:color w:val="000000"/>
                <w:sz w:val="20"/>
              </w:rPr>
              <w:t>№ 35-227-VІ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акциялардың мемлекеттік пакеттеріне дивидендтер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13 289 748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13 289 748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7 561 679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қамсыздардыру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сыйақвлар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953 525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6 наурыздағы</w:t>
            </w:r>
            <w:r>
              <w:br/>
            </w:r>
            <w:r>
              <w:rPr>
                <w:rFonts w:ascii="Times New Roman"/>
                <w:b w:val="false"/>
                <w:i w:val="false"/>
                <w:color w:val="000000"/>
                <w:sz w:val="20"/>
              </w:rPr>
              <w:t>№ 38-248-VI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21 желтоқсандағы</w:t>
            </w:r>
            <w:r>
              <w:br/>
            </w:r>
            <w:r>
              <w:rPr>
                <w:rFonts w:ascii="Times New Roman"/>
                <w:b w:val="false"/>
                <w:i w:val="false"/>
                <w:color w:val="000000"/>
                <w:sz w:val="20"/>
              </w:rPr>
              <w:t>№ 35-227-VІ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2019 жылға жергілікті бюджеттерден берілетін ағымдағы нысаналы трансферттердің ауылдық округтер бюджеттерінің арасында бөліну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