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3b38" w14:textId="ebc3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2019 жылғы 8 қаңтардағы № 36-232/VI "Сайрам ауданы ауылдық округтерінің 2019-2021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2019 жылғы 3 желтоқсандағы № 48-298/VI шешiмi. Түркістан облысының Әдiлет департаментiнде 2019 жылғы 3 желтоқсанда № 5276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Сайрам аудандық мәслихатының 2019 жылғы 21 қарашадағы № 47-292/VI "Сайрам аудандық мәслихатының 2018 жылғы 24 желтоқсандағы № 35-227/VI "2019-2021 жылдарға арналған аудандық бюджет туралы" шешіміне өзгерістер енгізу туралы" Нормативтік құқықтық актілерді мемлекеттік тіркеу тізілімінде № 5253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2019 жылғы 8 қаңтардағы № 36-232/VI "Сайрам ауданы ауылдық округтерінің 2019-2021 жылдарға арналған бюджеттері туралы" (Нормативтік құқықтық актілерді мемлекеттік тіркеу тізілімінде № 4872 тіркелген, 2019 жылғы 25 қаңтарда, 1, 8 ақпанда "Мәртөбе" газетінде және 2019 жылғы 4 ақпанда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Ақсукент ауылдық округінің 2019-2021 жылдарға арналған бюджеті тиісінше 1, 2 және 3 қосымшаларға сәйкес, оның ішінде 2019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533 227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164 071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369 017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543 992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-10 765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10 765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10 765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Ақбұлақ ауылдық округінің 2019-2021 жылдарға арналған бюджеті тиісінше 4, 5 және 6 қосымшаларға сәйкес, оның ішінде 2019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60 787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74 798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3 680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Арыс ауылдық округінің 2019-2021 жылдарға арналған бюджеті тиісінше 7, 8 және 9 қосымшаларға сәйкес, оның ішінде 2019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70 251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57 620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72 827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2 576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Жібек-жолы ауылдық округінің 2019-2021 жылдарға арналған бюджеті тиісінше 10, 11 және 12 қосымшаларға сәйкес, оның ішінде 2019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76 075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66 621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78 613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2 538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Қайнарбұлақ ауылдық округінің 2019-2021 жылдарға арналған бюджеті тиісінше 13, 14 және 15 қосымшаларға сәйкес, оның ішінде 2019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145 877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131 700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149 387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3 510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3 510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Қарабұлақ ауылдық округінің 2019-2021 жылдарға арналған бюджеті тиісінше 16, 17 және 18 қосымшаларға сәйкес, оның ішінде 2019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169 863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86 851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1 935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81 077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205 006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-35 143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35 143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35 143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Қарамұрт ауылдық округінің 2019-2021 жылдарға арналған бюджеті тиісінше 19, 20 және 21 қосымшаларға сәйкес, оның ішінде 2019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180 615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163 179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185 070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-4 455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4 455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4 455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Қарасу ауылдық округінің 2019-2021 жылдарға арналған бюджеті тиісінше 22, 23 және 24 қосымшаларға сәйкес, оның ішінде 2019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135 236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90 006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45 230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139 257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- 4 021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4 021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Құтарыс ауылдық округінің 2019-2021 жылдарға арналған бюджеті тиісінше 25, 26 және 27 қосымшаларға сәйкес, оның ішінде 2019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99 391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107 379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2 191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Көлкент ауылдық округінің 2019-2021 жылдарға арналған бюджеті тиісінше 28, 29 және 30 қосымшаларға сәйкес, оның ішінде 2019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178 929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152 519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186 815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-7 886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7 886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7 886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Манкент ауылдық округінің 2019-2021 жылдарға арналған бюджеті тиісінше 31, 32 және 33 қосымшаларға сәйкес, оның ішінде 2019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147 446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64 885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82 546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153 984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6 538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6 538 мың теңге.".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"Сайрам аудандық мәслихатының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Сайрам аудандық мәслихатының интернет-ресурсында орналастыруды қамтамасыз етсін.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жылдың 1 қаңтарынан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Балатаев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Мұсаханұлы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желтоқсандағы № 48-298/VI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қаңтардағы № 36-232/VI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Ақсукент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-10 765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желтоқсандағы № 48-298/VI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қаңтардағы № 36-232/VI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Ақбулақ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желтоқсандағы № 48-298/VI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қаңтардағы № 36-232/VI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желтоқсандағы № 48-298/VI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қаңтардағы № 36-232/VI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Жібек-жолы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желтоқсандағы № 48-298/VI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қаңтардағы № 36-232/VI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Қайнарбұлақ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желтоқсандағы № 48-298/VI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қаңтардағы № 36-232/VI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ұйымдасьыру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желтоқсандағы № 48-298/VI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қаңтардағы № 36-232/VI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Қарамұрт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желтоқсандағы № 48-298/VI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қаңтардағы № 36-232/VI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желтоқсандағы № 48-298/VI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қаңтардағы № 36-232/VI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Құтарыс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желтоқсандағы № 48-298/VI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қаңтардағы № 36-232/VI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Көлкент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бюджеттiк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желтоқсандағы № 48-298/VI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қаңтардағы № 36-232/VI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Манкент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