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273a6" w14:textId="03273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Мақтаарал ауданының пробация қызметінің есебінде тұрған адамдарды,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квоталар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Мақтаарал ауданы әкiмдiгiнiң 2019 жылғы 18 наурыздағы № 183 қаулысы. Түркістан облысының Әдiлет департаментiнде 2019 жылғы 19 наурызда № 4938 болып тiркелдi. Күші жойылды - Түркістан облысы Мақтаарал ауданы әкiмдiгiнiң 2020 жылғы 4 мамырдағы № 186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Мақтаарал ауданы әкiмдiгiнiң 04.05.2020 № 186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18 бабының</w:t>
      </w:r>
      <w:r>
        <w:rPr>
          <w:rFonts w:ascii="Times New Roman"/>
          <w:b w:val="false"/>
          <w:i w:val="false"/>
          <w:color w:val="000000"/>
          <w:sz w:val="28"/>
        </w:rPr>
        <w:t xml:space="preserve"> 7) тармақшасына, Қазақстан Республикасының 2014 жылғы 5 шілдедегі Қылмыстық-атқару кодексінің 18 бабының </w:t>
      </w:r>
      <w:r>
        <w:rPr>
          <w:rFonts w:ascii="Times New Roman"/>
          <w:b w:val="false"/>
          <w:i w:val="false"/>
          <w:color w:val="000000"/>
          <w:sz w:val="28"/>
        </w:rPr>
        <w:t>1 тармағының</w:t>
      </w:r>
      <w:r>
        <w:rPr>
          <w:rFonts w:ascii="Times New Roman"/>
          <w:b w:val="false"/>
          <w:i w:val="false"/>
          <w:color w:val="000000"/>
          <w:sz w:val="28"/>
        </w:rPr>
        <w:t xml:space="preserve"> 2)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w:t>
      </w:r>
      <w:r>
        <w:rPr>
          <w:rFonts w:ascii="Times New Roman"/>
          <w:b w:val="false"/>
          <w:i w:val="false"/>
          <w:color w:val="000000"/>
          <w:sz w:val="28"/>
        </w:rPr>
        <w:t>9-бабының</w:t>
      </w:r>
      <w:r>
        <w:rPr>
          <w:rFonts w:ascii="Times New Roman"/>
          <w:b w:val="false"/>
          <w:i w:val="false"/>
          <w:color w:val="000000"/>
          <w:sz w:val="28"/>
        </w:rPr>
        <w:t xml:space="preserve"> 7), 8), 9), тармақшаларына сәйкес Мақтаарал ауданы әкімдігі ҚАУЛЫ ЕТЕДІ:</w:t>
      </w:r>
    </w:p>
    <w:bookmarkStart w:name="z2" w:id="1"/>
    <w:p>
      <w:pPr>
        <w:spacing w:after="0"/>
        <w:ind w:left="0"/>
        <w:jc w:val="both"/>
      </w:pPr>
      <w:r>
        <w:rPr>
          <w:rFonts w:ascii="Times New Roman"/>
          <w:b w:val="false"/>
          <w:i w:val="false"/>
          <w:color w:val="000000"/>
          <w:sz w:val="28"/>
        </w:rPr>
        <w:t xml:space="preserve">
      1. Пробация қызметінің есебінде тұрған адамдарды жұмысқа орналастыру үшін жұмыс орындарының квотасы </w:t>
      </w:r>
      <w:r>
        <w:rPr>
          <w:rFonts w:ascii="Times New Roman"/>
          <w:b w:val="false"/>
          <w:i w:val="false"/>
          <w:color w:val="000000"/>
          <w:sz w:val="28"/>
        </w:rPr>
        <w:t>приложению 3</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xml:space="preserve">
      2. Бас бостандығынан айыру орындарынан босатылған адамдарды жұмысқа орналастыру үшін жұмыс орындарының квотасы </w:t>
      </w:r>
      <w:r>
        <w:rPr>
          <w:rFonts w:ascii="Times New Roman"/>
          <w:b w:val="false"/>
          <w:i w:val="false"/>
          <w:color w:val="000000"/>
          <w:sz w:val="28"/>
        </w:rPr>
        <w:t>2-қосымшаға</w:t>
      </w:r>
      <w:r>
        <w:rPr>
          <w:rFonts w:ascii="Times New Roman"/>
          <w:b w:val="false"/>
          <w:i w:val="false"/>
          <w:color w:val="000000"/>
          <w:sz w:val="28"/>
        </w:rPr>
        <w:t xml:space="preserve"> сәйкес белгіленсін.</w:t>
      </w:r>
    </w:p>
    <w:bookmarkEnd w:id="2"/>
    <w:bookmarkStart w:name="z4" w:id="3"/>
    <w:p>
      <w:pPr>
        <w:spacing w:after="0"/>
        <w:ind w:left="0"/>
        <w:jc w:val="both"/>
      </w:pPr>
      <w:r>
        <w:rPr>
          <w:rFonts w:ascii="Times New Roman"/>
          <w:b w:val="false"/>
          <w:i w:val="false"/>
          <w:color w:val="000000"/>
          <w:sz w:val="28"/>
        </w:rPr>
        <w:t xml:space="preserve">
      3.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 </w:t>
      </w:r>
      <w:r>
        <w:rPr>
          <w:rFonts w:ascii="Times New Roman"/>
          <w:b w:val="false"/>
          <w:i w:val="false"/>
          <w:color w:val="000000"/>
          <w:sz w:val="28"/>
        </w:rPr>
        <w:t>3-қосымшаға</w:t>
      </w:r>
      <w:r>
        <w:rPr>
          <w:rFonts w:ascii="Times New Roman"/>
          <w:b w:val="false"/>
          <w:i w:val="false"/>
          <w:color w:val="000000"/>
          <w:sz w:val="28"/>
        </w:rPr>
        <w:t xml:space="preserve"> сәйкес белгіленсін.</w:t>
      </w:r>
    </w:p>
    <w:bookmarkEnd w:id="3"/>
    <w:bookmarkStart w:name="z5" w:id="4"/>
    <w:p>
      <w:pPr>
        <w:spacing w:after="0"/>
        <w:ind w:left="0"/>
        <w:jc w:val="both"/>
      </w:pPr>
      <w:r>
        <w:rPr>
          <w:rFonts w:ascii="Times New Roman"/>
          <w:b w:val="false"/>
          <w:i w:val="false"/>
          <w:color w:val="000000"/>
          <w:sz w:val="28"/>
        </w:rPr>
        <w:t xml:space="preserve">
      4. Мақтаарал ауданы әкiмдiгiнiң 2018 жылғы 8 қаңтардағы № 1 "Мақтарал ауданының пробация қызметiнiң есебiнде тұрған адамдарды, бас бостандығынан айыру орындарынан босатылған адамдарды және ата-анасынан кәмелеттiк жасқа толғанға дейiн айырылған немесе ата-анасының қамқорлығынсыз қалған, бiлiм беру ұйымдарының түлектерi болып табылатын жастар қатарындағы азаматтарды, жұмысқа орналастыру үшiн жұмыс орындарына квоталар белгiлеу туралы" (Нормативтiк құқықтық актiлердi мемлекеттiк тiркеу тiзiлiмiнде № 4412 нөмiрiмен тiркелген, 2018 жылғы 02 ақпанда "Мақтаарал" газетiнде және 2018 жылғы 22 ақпанда Қазақстан Республикасының нормативтiк құқықтық актiлерiнiң эталондық бақылау банкiнде электрондық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күшi жойылды деп танылсын.</w:t>
      </w:r>
    </w:p>
    <w:bookmarkEnd w:id="4"/>
    <w:bookmarkStart w:name="z6" w:id="5"/>
    <w:p>
      <w:pPr>
        <w:spacing w:after="0"/>
        <w:ind w:left="0"/>
        <w:jc w:val="both"/>
      </w:pPr>
      <w:r>
        <w:rPr>
          <w:rFonts w:ascii="Times New Roman"/>
          <w:b w:val="false"/>
          <w:i w:val="false"/>
          <w:color w:val="000000"/>
          <w:sz w:val="28"/>
        </w:rPr>
        <w:t>
      5. "Мақтаарал ауданы әкімінің аппараты" мемлекеттік мекемесі Қазақстан Республикасының заңнамалық актілерінде белгіленген тәртіпте:</w:t>
      </w:r>
    </w:p>
    <w:bookmarkEnd w:id="5"/>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ресми жарияланғаннан кейін осы қаулыны Мақтаарал ауданы әкімдігінің интернет-ресурсына орналастыруын қамтамасыз етсін.</w:t>
      </w:r>
    </w:p>
    <w:bookmarkStart w:name="z7" w:id="6"/>
    <w:p>
      <w:pPr>
        <w:spacing w:after="0"/>
        <w:ind w:left="0"/>
        <w:jc w:val="both"/>
      </w:pPr>
      <w:r>
        <w:rPr>
          <w:rFonts w:ascii="Times New Roman"/>
          <w:b w:val="false"/>
          <w:i w:val="false"/>
          <w:color w:val="000000"/>
          <w:sz w:val="28"/>
        </w:rPr>
        <w:t>
      6. Осы қаулының орындалуын бақылау аудан әкiмiнiң орынбасары А.Ешанқұловаға жүктелсiн.</w:t>
      </w:r>
    </w:p>
    <w:bookmarkEnd w:id="6"/>
    <w:bookmarkStart w:name="z8" w:id="7"/>
    <w:p>
      <w:pPr>
        <w:spacing w:after="0"/>
        <w:ind w:left="0"/>
        <w:jc w:val="both"/>
      </w:pPr>
      <w:r>
        <w:rPr>
          <w:rFonts w:ascii="Times New Roman"/>
          <w:b w:val="false"/>
          <w:i w:val="false"/>
          <w:color w:val="000000"/>
          <w:sz w:val="28"/>
        </w:rPr>
        <w:t>
      7.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ауданы әкімдігінің</w:t>
            </w:r>
            <w:r>
              <w:br/>
            </w:r>
            <w:r>
              <w:rPr>
                <w:rFonts w:ascii="Times New Roman"/>
                <w:b w:val="false"/>
                <w:i w:val="false"/>
                <w:color w:val="000000"/>
                <w:sz w:val="20"/>
              </w:rPr>
              <w:t>"18" наурыз 2019 жылғы</w:t>
            </w:r>
            <w:r>
              <w:br/>
            </w:r>
            <w:r>
              <w:rPr>
                <w:rFonts w:ascii="Times New Roman"/>
                <w:b w:val="false"/>
                <w:i w:val="false"/>
                <w:color w:val="000000"/>
                <w:sz w:val="20"/>
              </w:rPr>
              <w:t>№ 183 қаулысына 1 қосымша</w:t>
            </w:r>
          </w:p>
        </w:tc>
      </w:tr>
    </w:tbl>
    <w:p>
      <w:pPr>
        <w:spacing w:after="0"/>
        <w:ind w:left="0"/>
        <w:jc w:val="left"/>
      </w:pPr>
      <w:r>
        <w:rPr>
          <w:rFonts w:ascii="Times New Roman"/>
          <w:b/>
          <w:i w:val="false"/>
          <w:color w:val="000000"/>
        </w:rPr>
        <w:t xml:space="preserve"> Пробация қызметінің есебінде тұрған адамдарды жұмысқа оналастыру үшін жұмыс орындары квотасы белгіленетін Мақтаарал ауданы ұйымдарының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1"/>
        <w:gridCol w:w="4593"/>
        <w:gridCol w:w="1700"/>
        <w:gridCol w:w="2822"/>
        <w:gridCol w:w="2154"/>
      </w:tblGrid>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Жұмыскерлердің тізімдік саны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 жұмыскерлердің тізімдік саны)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Пробация қызметінің есебінде тұрған адамдар үшін жұмыс орындарының саны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"ЕЛСУ и К" жауапкершілігі шектеулі серіктестігі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денсаулық сақтау басқармасының шаруашылық жүргізу құқығындағы "Мырзакент" Мақтаарал аудандық ауруханасы" мемлекеттік коммуналдық кәсіпорны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денсаулық сақтау басқармасының "Атакент" Мақтаарал аудандық ауруханасы" шаруашылық жүргізу құқығындағы мемлекеттік коммуналдық кәсіпорны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Жарық Транзит" жауапкершілігі шектеулі серіктестігі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ауданы әкімдігінің</w:t>
            </w:r>
            <w:r>
              <w:br/>
            </w:r>
            <w:r>
              <w:rPr>
                <w:rFonts w:ascii="Times New Roman"/>
                <w:b w:val="false"/>
                <w:i w:val="false"/>
                <w:color w:val="000000"/>
                <w:sz w:val="20"/>
              </w:rPr>
              <w:t>"18" наурыз 2019 жылғы</w:t>
            </w:r>
            <w:r>
              <w:br/>
            </w:r>
            <w:r>
              <w:rPr>
                <w:rFonts w:ascii="Times New Roman"/>
                <w:b w:val="false"/>
                <w:i w:val="false"/>
                <w:color w:val="000000"/>
                <w:sz w:val="20"/>
              </w:rPr>
              <w:t>№ 183 қаулысына 2 қосымша</w:t>
            </w:r>
          </w:p>
        </w:tc>
      </w:tr>
    </w:tbl>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үшін жұмыс орындары квотасы белгіленетін Мақтаарал ауданы ұйымдарының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2"/>
        <w:gridCol w:w="4511"/>
        <w:gridCol w:w="1670"/>
        <w:gridCol w:w="2772"/>
        <w:gridCol w:w="2335"/>
      </w:tblGrid>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Жұмыскерлердің тізімдік саны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 жұмыскерлердің тізімдік саны)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 үшін жұмыс орындарының саны</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"ЕЛСУ и К" жауапкершілігі шектеулі серіктестігі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денсаулық сақтау басқармасының шаруашылық жүргізу құқығындағы "Мырзакент" Мақтаарал аудандық ауруханасы" мемлекеттік коммуналдық кәсіпорны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денсаулық сақтау басқармасының "Атакент" Мақтаарал аудандық ауруханасы" шаруашылық жүргізу құқығындағы мемлекеттік коммуналдық кәсіпорны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Жарық Транзит" жауапкершілігі шектеулі серіктестігі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ауданы әкімдігінің</w:t>
            </w:r>
            <w:r>
              <w:br/>
            </w:r>
            <w:r>
              <w:rPr>
                <w:rFonts w:ascii="Times New Roman"/>
                <w:b w:val="false"/>
                <w:i w:val="false"/>
                <w:color w:val="000000"/>
                <w:sz w:val="20"/>
              </w:rPr>
              <w:t>"18" наурыз 2019 жылғы</w:t>
            </w:r>
            <w:r>
              <w:br/>
            </w:r>
            <w:r>
              <w:rPr>
                <w:rFonts w:ascii="Times New Roman"/>
                <w:b w:val="false"/>
                <w:i w:val="false"/>
                <w:color w:val="000000"/>
                <w:sz w:val="20"/>
              </w:rPr>
              <w:t>№ 183 қаулысына 3 қосымша</w:t>
            </w:r>
          </w:p>
        </w:tc>
      </w:tr>
    </w:tbl>
    <w:p>
      <w:pPr>
        <w:spacing w:after="0"/>
        <w:ind w:left="0"/>
        <w:jc w:val="left"/>
      </w:pPr>
      <w:r>
        <w:rPr>
          <w:rFonts w:ascii="Times New Roman"/>
          <w:b/>
          <w:i w:val="false"/>
          <w:color w:val="000000"/>
        </w:rPr>
        <w:t xml:space="preserve"> Ата-анасына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 квотасы белгіленетін Мақтаарал ауданы ұйымдарының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
        <w:gridCol w:w="3427"/>
        <w:gridCol w:w="1269"/>
        <w:gridCol w:w="2105"/>
        <w:gridCol w:w="4730"/>
      </w:tblGrid>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Жұмыскерлердің тізімдік саны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 жұмыскерлердің тізімдік саны)</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жұмыс орындарының саны</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"ЕЛСУ и К" жауапкершілігі шектеулі серіктестігі</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денсаулық сақтау басқармасының шаруашылық жүргізу құқығындағы "Мырзакент" Мақтаарал аудандық ауруханасы" мемлекеттік коммуналдық кәсіпорны</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денсаулық сақтау басқармасының "Атакент" Мақтаарал аудандық ауруханасы" шаруашылық жүргізу құқығындағы мемлекеттік коммуналдық кәсіпорны</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Жарық Транзит" жауапкершілігі шектеулі серіктестігі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