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e249" w14:textId="b7ee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22 қарашадағы № 51/315-VI шешiмi. Түркістан облысының Әдiлет департаментiнде 2019 жылғы 28 қарашада № 5265 болып тiркелдi. Күші жойылды - Түркістан облысы Қазығұрт аудандық мәслихатының 2023 жылғы 20 желтоқсандағы № 9/55-VIII шешiмiмен</w:t>
      </w:r>
    </w:p>
    <w:p>
      <w:pPr>
        <w:spacing w:after="0"/>
        <w:ind w:left="0"/>
        <w:jc w:val="both"/>
      </w:pPr>
      <w:bookmarkStart w:name="z2" w:id="0"/>
      <w:r>
        <w:rPr>
          <w:rFonts w:ascii="Times New Roman"/>
          <w:b w:val="false"/>
          <w:i w:val="false"/>
          <w:color w:val="ff0000"/>
          <w:sz w:val="28"/>
        </w:rPr>
        <w:t xml:space="preserve">
      Ескерту. Күші жойылды - Түркістан облысы Қазығұрт аудандық мәслихатының 20.12.2023 № 9/55-VIII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Қазығұрт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Қазығұрт аудандық мәслихатының 25.05.2023 </w:t>
      </w:r>
      <w:r>
        <w:rPr>
          <w:rFonts w:ascii="Times New Roman"/>
          <w:b w:val="false"/>
          <w:i w:val="false"/>
          <w:color w:val="000000"/>
          <w:sz w:val="28"/>
        </w:rPr>
        <w:t>№ 4/25-VIII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Қазығұрт ауданы бойынша тұрғын үй көмегiн көрсетудің мөлшерi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Start w:name="z3" w:id="1"/>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Нышанбекұлы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22 қарашадағы</w:t>
            </w:r>
            <w:r>
              <w:br/>
            </w:r>
            <w:r>
              <w:rPr>
                <w:rFonts w:ascii="Times New Roman"/>
                <w:b w:val="false"/>
                <w:i w:val="false"/>
                <w:color w:val="000000"/>
                <w:sz w:val="20"/>
              </w:rPr>
              <w:t>№ 51/315-VI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Қазығұрт аудандық мәслихатының 06.04.2022 </w:t>
      </w:r>
      <w:r>
        <w:rPr>
          <w:rFonts w:ascii="Times New Roman"/>
          <w:b w:val="false"/>
          <w:i w:val="false"/>
          <w:color w:val="ff0000"/>
          <w:sz w:val="28"/>
        </w:rPr>
        <w:t>№ 24/106-VII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25.05.2023 </w:t>
      </w:r>
      <w:r>
        <w:rPr>
          <w:rFonts w:ascii="Times New Roman"/>
          <w:b w:val="false"/>
          <w:i w:val="false"/>
          <w:color w:val="ff0000"/>
          <w:sz w:val="28"/>
        </w:rPr>
        <w:t>№ 4/25-VIII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p>
    <w:bookmarkStart w:name="z8" w:id="4"/>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 үй ретінде меншік құқығымен тиесілі, Қазығұрт ауданындағы тұрғын үйде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5"/>
    <w:p>
      <w:pPr>
        <w:spacing w:after="0"/>
        <w:ind w:left="0"/>
        <w:jc w:val="both"/>
      </w:pPr>
      <w:r>
        <w:rPr>
          <w:rFonts w:ascii="Times New Roman"/>
          <w:b w:val="false"/>
          <w:i w:val="false"/>
          <w:color w:val="000000"/>
          <w:sz w:val="28"/>
        </w:rPr>
        <w:t>
      2. Тұрғын үй көмегін тағайындау "Қазығұрт аудандық жұмыспен қамту және әлеуметтік бағдарламалар бөлімі" мемлекеттік мекемесімен (бұдан әрі – уәкілетті орган) жүзеге асырылады.</w:t>
      </w:r>
    </w:p>
    <w:bookmarkEnd w:id="5"/>
    <w:bookmarkStart w:name="z10"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6"/>
    <w:bookmarkStart w:name="z11"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аудан нормасы қабылданады.</w:t>
      </w:r>
    </w:p>
    <w:bookmarkStart w:name="z12"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13"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"электрондык үкімет" веб-порталына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5"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6" w:id="12"/>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тұрғын үй көмегін тағайындау туралы шешім қабылданған айдан кейінгі айдың 10 – күніне дейін жүзеге асырады.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