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d62f" w14:textId="0a9d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2019 жылғы 26 қыркүйектегі № 48/300-VI шешiмi. Түркістан облысының Әдiлет департаментiнде 2019 жылғы 8 қазанда № 5204 болып тiркелдi. Күші жойылды - Түркістан облысы Қазығұрт аудандық мәслихатының 2020 жылғы 27 ақпандағы № 54/335-VI шешiмiмен</w:t>
      </w:r>
    </w:p>
    <w:p>
      <w:pPr>
        <w:spacing w:after="0"/>
        <w:ind w:left="0"/>
        <w:jc w:val="both"/>
      </w:pPr>
      <w:r>
        <w:rPr>
          <w:rFonts w:ascii="Times New Roman"/>
          <w:b w:val="false"/>
          <w:i w:val="false"/>
          <w:color w:val="ff0000"/>
          <w:sz w:val="28"/>
        </w:rPr>
        <w:t xml:space="preserve">
      Ескерту. Күші жойылды - Түркістан облысы Қазығұрт аудандық мәслихатының 27.02. 2020 жылғы № 54/335-VI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Қазығұрт аудандық мәслихаты ШЕШIМ ҚАБЫЛДАДЫ:</w:t>
      </w:r>
    </w:p>
    <w:bookmarkEnd w:id="0"/>
    <w:bookmarkStart w:name="z2" w:id="1"/>
    <w:p>
      <w:pPr>
        <w:spacing w:after="0"/>
        <w:ind w:left="0"/>
        <w:jc w:val="both"/>
      </w:pPr>
      <w:r>
        <w:rPr>
          <w:rFonts w:ascii="Times New Roman"/>
          <w:b w:val="false"/>
          <w:i w:val="false"/>
          <w:color w:val="000000"/>
          <w:sz w:val="28"/>
        </w:rPr>
        <w:t>
      1. Қазығұрт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үшiн жергiлiктi бюджет қаражаты есебiнен 2 айлық есептiк көрсеткiш мөлшерiнде әлеуметтiк көмек берiлсiн.</w:t>
      </w:r>
    </w:p>
    <w:bookmarkEnd w:id="1"/>
    <w:bookmarkStart w:name="z3" w:id="2"/>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Қазығұрт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оның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Аманкулов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