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5130a" w14:textId="fd513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аудандық мәслихатының 2018 жылғы 26 желтоқсандағы № 35/211 "2019-2021 жылдарға арналған аудан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Бәйдібек аудандық мәслихатының 2019 жылғы 30 қыркүйектегі № 42/259 шешімі. Түркістан облысының Әділет департаментінде 2019 жылғы 7 қазанда № 5199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2019 жылғы 13 қыркүйектегі № 42/430-VI "Түркістан облыстық мәслихатының 2018 жылғы 12 желтоқсандағы № 33/347-VІ "2019-2021 жылдарға арналған облыстық бюджет туралы" шешіміне өзгерістер енгізу туралы" Нормативтік құқықтық актілерді мемлекеттік тіркеу тізілімінде № 5181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Бәйдібек аудандық мәслихаты ШЕШІМ ҚАБЫЛДАДЫҚ:</w:t>
      </w:r>
    </w:p>
    <w:bookmarkEnd w:id="0"/>
    <w:bookmarkStart w:name="z2" w:id="1"/>
    <w:p>
      <w:pPr>
        <w:spacing w:after="0"/>
        <w:ind w:left="0"/>
        <w:jc w:val="both"/>
      </w:pPr>
      <w:r>
        <w:rPr>
          <w:rFonts w:ascii="Times New Roman"/>
          <w:b w:val="false"/>
          <w:i w:val="false"/>
          <w:color w:val="000000"/>
          <w:sz w:val="28"/>
        </w:rPr>
        <w:t xml:space="preserve">
      1. Бәйдібек аудандық мәслихатының 2018 жылғы 26 желтоқсандағы № 35/211 "2019-2021 жылдарға арналған аудан бюджеті туралы" (Нормативтік құқықтық актілерді мемлекеттік тіркеу тізілімінде № 4867 нөмірімен тіркелген, 2019 жылғы 25 қаңтардағы "Алғабас" газетінде және 2019 жылғы 15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Бәйдібек ауданының 2019-2021 жылдарға арналған аудандық бюджеті тиісінше 1, 2 және 3 қосымшаларға сәйкес, оның ішінде 2019 жылға мынадай көлемде бекітілсін:</w:t>
      </w:r>
    </w:p>
    <w:p>
      <w:pPr>
        <w:spacing w:after="0"/>
        <w:ind w:left="0"/>
        <w:jc w:val="both"/>
      </w:pPr>
      <w:r>
        <w:rPr>
          <w:rFonts w:ascii="Times New Roman"/>
          <w:b w:val="false"/>
          <w:i w:val="false"/>
          <w:color w:val="000000"/>
          <w:sz w:val="28"/>
        </w:rPr>
        <w:t>
      1) кірістер –16 191 574 мың теңге:</w:t>
      </w:r>
    </w:p>
    <w:p>
      <w:pPr>
        <w:spacing w:after="0"/>
        <w:ind w:left="0"/>
        <w:jc w:val="both"/>
      </w:pPr>
      <w:r>
        <w:rPr>
          <w:rFonts w:ascii="Times New Roman"/>
          <w:b w:val="false"/>
          <w:i w:val="false"/>
          <w:color w:val="000000"/>
          <w:sz w:val="28"/>
        </w:rPr>
        <w:t>
      салықтық түсімдер– 696 708 мың теңге;</w:t>
      </w:r>
    </w:p>
    <w:p>
      <w:pPr>
        <w:spacing w:after="0"/>
        <w:ind w:left="0"/>
        <w:jc w:val="both"/>
      </w:pPr>
      <w:r>
        <w:rPr>
          <w:rFonts w:ascii="Times New Roman"/>
          <w:b w:val="false"/>
          <w:i w:val="false"/>
          <w:color w:val="000000"/>
          <w:sz w:val="28"/>
        </w:rPr>
        <w:t>
      салықтық емес түсімдер –168 066 мың теңге;</w:t>
      </w:r>
    </w:p>
    <w:p>
      <w:pPr>
        <w:spacing w:after="0"/>
        <w:ind w:left="0"/>
        <w:jc w:val="both"/>
      </w:pPr>
      <w:r>
        <w:rPr>
          <w:rFonts w:ascii="Times New Roman"/>
          <w:b w:val="false"/>
          <w:i w:val="false"/>
          <w:color w:val="000000"/>
          <w:sz w:val="28"/>
        </w:rPr>
        <w:t>
      негізгі капиталды сатудан түсетін түсімдер– 5 863 мың теңге;</w:t>
      </w:r>
    </w:p>
    <w:p>
      <w:pPr>
        <w:spacing w:after="0"/>
        <w:ind w:left="0"/>
        <w:jc w:val="both"/>
      </w:pPr>
      <w:r>
        <w:rPr>
          <w:rFonts w:ascii="Times New Roman"/>
          <w:b w:val="false"/>
          <w:i w:val="false"/>
          <w:color w:val="000000"/>
          <w:sz w:val="28"/>
        </w:rPr>
        <w:t>
      трансферттер түсімі – 15 320 937 мың теңге;</w:t>
      </w:r>
    </w:p>
    <w:p>
      <w:pPr>
        <w:spacing w:after="0"/>
        <w:ind w:left="0"/>
        <w:jc w:val="both"/>
      </w:pPr>
      <w:r>
        <w:rPr>
          <w:rFonts w:ascii="Times New Roman"/>
          <w:b w:val="false"/>
          <w:i w:val="false"/>
          <w:color w:val="000000"/>
          <w:sz w:val="28"/>
        </w:rPr>
        <w:t>
      2) шығындар –16 268 821 мың теңге;</w:t>
      </w:r>
    </w:p>
    <w:p>
      <w:pPr>
        <w:spacing w:after="0"/>
        <w:ind w:left="0"/>
        <w:jc w:val="both"/>
      </w:pPr>
      <w:r>
        <w:rPr>
          <w:rFonts w:ascii="Times New Roman"/>
          <w:b w:val="false"/>
          <w:i w:val="false"/>
          <w:color w:val="000000"/>
          <w:sz w:val="28"/>
        </w:rPr>
        <w:t>
      3) таза бюджеттік кредиттеу – 72 800 мың теңге:</w:t>
      </w:r>
    </w:p>
    <w:p>
      <w:pPr>
        <w:spacing w:after="0"/>
        <w:ind w:left="0"/>
        <w:jc w:val="both"/>
      </w:pPr>
      <w:r>
        <w:rPr>
          <w:rFonts w:ascii="Times New Roman"/>
          <w:b w:val="false"/>
          <w:i w:val="false"/>
          <w:color w:val="000000"/>
          <w:sz w:val="28"/>
        </w:rPr>
        <w:t>
      бюджеттік кредиттер – 117 413 мың теңге;</w:t>
      </w:r>
    </w:p>
    <w:p>
      <w:pPr>
        <w:spacing w:after="0"/>
        <w:ind w:left="0"/>
        <w:jc w:val="both"/>
      </w:pPr>
      <w:r>
        <w:rPr>
          <w:rFonts w:ascii="Times New Roman"/>
          <w:b w:val="false"/>
          <w:i w:val="false"/>
          <w:color w:val="000000"/>
          <w:sz w:val="28"/>
        </w:rPr>
        <w:t>
      бюджеттік кредиттерді өтеу – 44 613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-150 047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150 047 мың теңге:</w:t>
      </w:r>
    </w:p>
    <w:p>
      <w:pPr>
        <w:spacing w:after="0"/>
        <w:ind w:left="0"/>
        <w:jc w:val="both"/>
      </w:pPr>
      <w:r>
        <w:rPr>
          <w:rFonts w:ascii="Times New Roman"/>
          <w:b w:val="false"/>
          <w:i w:val="false"/>
          <w:color w:val="000000"/>
          <w:sz w:val="28"/>
        </w:rPr>
        <w:t>
      қарыздар түсімі – 117 413 мың теңге;</w:t>
      </w:r>
    </w:p>
    <w:p>
      <w:pPr>
        <w:spacing w:after="0"/>
        <w:ind w:left="0"/>
        <w:jc w:val="both"/>
      </w:pPr>
      <w:r>
        <w:rPr>
          <w:rFonts w:ascii="Times New Roman"/>
          <w:b w:val="false"/>
          <w:i w:val="false"/>
          <w:color w:val="000000"/>
          <w:sz w:val="28"/>
        </w:rPr>
        <w:t>
      қарыздарды өтеу – 44 613 мың теңге;</w:t>
      </w:r>
    </w:p>
    <w:p>
      <w:pPr>
        <w:spacing w:after="0"/>
        <w:ind w:left="0"/>
        <w:jc w:val="both"/>
      </w:pPr>
      <w:r>
        <w:rPr>
          <w:rFonts w:ascii="Times New Roman"/>
          <w:b w:val="false"/>
          <w:i w:val="false"/>
          <w:color w:val="000000"/>
          <w:sz w:val="28"/>
        </w:rPr>
        <w:t>
      бюджет қаражатының пайдаланылатын қалдықтары – 77 247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қосымшаcы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"Бәйдібек ауданының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xml:space="preserve">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 </w:t>
      </w:r>
    </w:p>
    <w:p>
      <w:pPr>
        <w:spacing w:after="0"/>
        <w:ind w:left="0"/>
        <w:jc w:val="both"/>
      </w:pPr>
      <w:r>
        <w:rPr>
          <w:rFonts w:ascii="Times New Roman"/>
          <w:b w:val="false"/>
          <w:i w:val="false"/>
          <w:color w:val="000000"/>
          <w:sz w:val="28"/>
        </w:rPr>
        <w:t>
      2) осы шешімді оны ресми жарияланғаннан кейін Бәйдібек аудандық мәслихатының интернет - 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Тұрғынбаев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Нахипбеков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30 қыркүйектегі № 42/259</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26 желтоқсандағы № 35/211</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2019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904"/>
        <w:gridCol w:w="904"/>
        <w:gridCol w:w="6740"/>
        <w:gridCol w:w="31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16 191 574</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696708</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285992</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285992</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261799</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261799</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126949</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122644</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17438</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168066</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163216</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163216</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15320937</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15320937</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15320937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782"/>
        <w:gridCol w:w="1062"/>
        <w:gridCol w:w="1062"/>
        <w:gridCol w:w="5872"/>
        <w:gridCol w:w="274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16 268 821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мақсатанда мүлікті бағалауды жүргізу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131841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7724956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6925708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6603686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6443991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159695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173369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1552064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856877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856877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2093445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165159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1331833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1331833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 және көгалдандыру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759369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759369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759369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759369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891885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891885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891885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993280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993280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993280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653728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