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07ba" w14:textId="75c0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2019 жылғы 24 мамырдағы № 40/245 шешімі. Түркістан облысының Әділет департаментінде 2019 жылғы 24 мамырда № 5075 болып тіркелді. Күші жойылды - Түркістан облысы Бәйдібек аудандық мәслихатының 2020 жылғы 23 маусымдағы № 53/324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Бәйдібек аудандық мәслихатының 23.06.2020 № 53/324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Бәйдібек аудандық мәслихаты ШЕШІМ ҚАБЫЛДАДЫ:</w:t>
      </w:r>
    </w:p>
    <w:bookmarkStart w:name="z2" w:id="1"/>
    <w:p>
      <w:pPr>
        <w:spacing w:after="0"/>
        <w:ind w:left="0"/>
        <w:jc w:val="both"/>
      </w:pPr>
      <w:r>
        <w:rPr>
          <w:rFonts w:ascii="Times New Roman"/>
          <w:b w:val="false"/>
          <w:i w:val="false"/>
          <w:color w:val="000000"/>
          <w:sz w:val="28"/>
        </w:rPr>
        <w:t xml:space="preserve">
      1. Бәйдібек ауданында бейбіт жиналыстар, митингілер, шерулер, пикеттер және демонстрацияларды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ресми жарияланғаннан кейін осы шешімді Бәйдібек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Б.Кенжебаев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мәслихаттың 2019 жылғы</w:t>
            </w:r>
            <w:r>
              <w:br/>
            </w:r>
            <w:r>
              <w:rPr>
                <w:rFonts w:ascii="Times New Roman"/>
                <w:b w:val="false"/>
                <w:i w:val="false"/>
                <w:color w:val="000000"/>
                <w:sz w:val="20"/>
              </w:rPr>
              <w:t>24 мамырдағы № 40/245</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Бәйдібек ауданында бейбіт жиналыстар, митингілер, шерулер, пикеттер және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бейбіт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мен демонстрациялар ұйымдастыру мен өткізу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Бәйдібек ауданында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Бәйдібек ауданының әкімдігіне өтiнiш берiледi.</w:t>
      </w:r>
    </w:p>
    <w:bookmarkEnd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Бәйдібек ауданының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Бәйдібек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Бәйдібек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Бәйдібек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Бәйдібек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 митингілер, шерулер, пикеттер және демонстрацияларға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демонстрация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Бәйдібек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Бәйдібек ауданында жиналыстар, митингілер өткізу орны болып М.Әуезов көшесіндегі аудандық мәдениет үйінің жанындағы "Тәуелсіздік алаңы" және "Жастар саябағының" ішіндегі алаң белгіленсін.</w:t>
      </w:r>
    </w:p>
    <w:bookmarkEnd w:id="20"/>
    <w:bookmarkStart w:name="z23" w:id="21"/>
    <w:p>
      <w:pPr>
        <w:spacing w:after="0"/>
        <w:ind w:left="0"/>
        <w:jc w:val="both"/>
      </w:pPr>
      <w:r>
        <w:rPr>
          <w:rFonts w:ascii="Times New Roman"/>
          <w:b w:val="false"/>
          <w:i w:val="false"/>
          <w:color w:val="000000"/>
          <w:sz w:val="28"/>
        </w:rPr>
        <w:t>
      15. Бәйдібек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1"/>
    <w:p>
      <w:pPr>
        <w:spacing w:after="0"/>
        <w:ind w:left="0"/>
        <w:jc w:val="both"/>
      </w:pPr>
      <w:r>
        <w:rPr>
          <w:rFonts w:ascii="Times New Roman"/>
          <w:b w:val="false"/>
          <w:i w:val="false"/>
          <w:color w:val="000000"/>
          <w:sz w:val="28"/>
        </w:rPr>
        <w:t>
      Бәйдібек ауданының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Бәйдібек ауданында шерулер мен демонстрациялар өткізу маршруты болып Шаян ауылының Ә.Жылқышиев көшесіне жалғасатын Күлтөбе көшесіндегі көпірден бастап Күлтөбе көшесінің аяғына дейін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Бәйдібек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Бәйдібек ауданының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Бәйдібек ауданының әкімдігі өкiлiнiң талап етуi бойынша сөзсiз тоқтатылуға тиiс.</w:t>
      </w:r>
    </w:p>
    <w:bookmarkEnd w:id="26"/>
    <w:p>
      <w:pPr>
        <w:spacing w:after="0"/>
        <w:ind w:left="0"/>
        <w:jc w:val="both"/>
      </w:pPr>
      <w:r>
        <w:rPr>
          <w:rFonts w:ascii="Times New Roman"/>
          <w:b w:val="false"/>
          <w:i w:val="false"/>
          <w:color w:val="000000"/>
          <w:sz w:val="28"/>
        </w:rPr>
        <w:t>
      Бәйдібек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