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b3e2" w14:textId="e38b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Монтайтас ауылдық округіндегі елді мекеніндегі атаусыз көшелерге атау беру туралы</w:t>
      </w:r>
    </w:p>
    <w:p>
      <w:pPr>
        <w:spacing w:after="0"/>
        <w:ind w:left="0"/>
        <w:jc w:val="both"/>
      </w:pPr>
      <w:r>
        <w:rPr>
          <w:rFonts w:ascii="Times New Roman"/>
          <w:b w:val="false"/>
          <w:i w:val="false"/>
          <w:color w:val="000000"/>
          <w:sz w:val="28"/>
        </w:rPr>
        <w:t>Түркістан облысы Арыс қаласы әкімдігі Монтайтас ауылдық округі әкімінің 2019 жылғы 6 наурыздағы № 9 шешімі. Түркістан облысының Әділет департаментінде 2019 жылғы 14 наурызда № 4929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2018 жылғы 10 тамыздағы қорытындысы негізінде Монтайтас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Монтайтас ауылдық округі Қожатоғай елді мекеніндегі атауы жоқ көшелерге келесі атаулар берілсін:</w:t>
      </w:r>
    </w:p>
    <w:bookmarkEnd w:id="1"/>
    <w:p>
      <w:pPr>
        <w:spacing w:after="0"/>
        <w:ind w:left="0"/>
        <w:jc w:val="both"/>
      </w:pPr>
      <w:r>
        <w:rPr>
          <w:rFonts w:ascii="Times New Roman"/>
          <w:b w:val="false"/>
          <w:i w:val="false"/>
          <w:color w:val="000000"/>
          <w:sz w:val="28"/>
        </w:rPr>
        <w:t>
      1) Монтайтас ауылындағы атауы жоқ № 1 көшеге – Жастар атауы;</w:t>
      </w:r>
    </w:p>
    <w:p>
      <w:pPr>
        <w:spacing w:after="0"/>
        <w:ind w:left="0"/>
        <w:jc w:val="both"/>
      </w:pPr>
      <w:r>
        <w:rPr>
          <w:rFonts w:ascii="Times New Roman"/>
          <w:b w:val="false"/>
          <w:i w:val="false"/>
          <w:color w:val="000000"/>
          <w:sz w:val="28"/>
        </w:rPr>
        <w:t>
      2) Монтайтас ауылындағы атауы жоқ № 2 көшеге – Болашақ атауы;</w:t>
      </w:r>
    </w:p>
    <w:p>
      <w:pPr>
        <w:spacing w:after="0"/>
        <w:ind w:left="0"/>
        <w:jc w:val="both"/>
      </w:pPr>
      <w:r>
        <w:rPr>
          <w:rFonts w:ascii="Times New Roman"/>
          <w:b w:val="false"/>
          <w:i w:val="false"/>
          <w:color w:val="000000"/>
          <w:sz w:val="28"/>
        </w:rPr>
        <w:t>
      3) Монтайтас ауылындағы атауы жоқ № 3 көшеге – Нұрлыжол атауы;</w:t>
      </w:r>
    </w:p>
    <w:p>
      <w:pPr>
        <w:spacing w:after="0"/>
        <w:ind w:left="0"/>
        <w:jc w:val="both"/>
      </w:pPr>
      <w:r>
        <w:rPr>
          <w:rFonts w:ascii="Times New Roman"/>
          <w:b w:val="false"/>
          <w:i w:val="false"/>
          <w:color w:val="000000"/>
          <w:sz w:val="28"/>
        </w:rPr>
        <w:t>
      4) Монтайтас ауылындағы атауы жоқ № 4 көшеге – Шапағат атауы;</w:t>
      </w:r>
    </w:p>
    <w:p>
      <w:pPr>
        <w:spacing w:after="0"/>
        <w:ind w:left="0"/>
        <w:jc w:val="both"/>
      </w:pPr>
      <w:r>
        <w:rPr>
          <w:rFonts w:ascii="Times New Roman"/>
          <w:b w:val="false"/>
          <w:i w:val="false"/>
          <w:color w:val="000000"/>
          <w:sz w:val="28"/>
        </w:rPr>
        <w:t>
      5) Монтайтас ауылындағы атауы жоқ № 5 көшеге – Керегетас атауы;</w:t>
      </w:r>
    </w:p>
    <w:p>
      <w:pPr>
        <w:spacing w:after="0"/>
        <w:ind w:left="0"/>
        <w:jc w:val="both"/>
      </w:pPr>
      <w:r>
        <w:rPr>
          <w:rFonts w:ascii="Times New Roman"/>
          <w:b w:val="false"/>
          <w:i w:val="false"/>
          <w:color w:val="000000"/>
          <w:sz w:val="28"/>
        </w:rPr>
        <w:t>
      6) Монтайтас ауылындағы атауы жоқ № 6 көшеге – Шаңырақ атауы;</w:t>
      </w:r>
    </w:p>
    <w:p>
      <w:pPr>
        <w:spacing w:after="0"/>
        <w:ind w:left="0"/>
        <w:jc w:val="both"/>
      </w:pPr>
      <w:r>
        <w:rPr>
          <w:rFonts w:ascii="Times New Roman"/>
          <w:b w:val="false"/>
          <w:i w:val="false"/>
          <w:color w:val="000000"/>
          <w:sz w:val="28"/>
        </w:rPr>
        <w:t>
      7) Монтайтас ауылындағы атауы жоқ № 7 көшеге – Бейбітшілік атауы;</w:t>
      </w:r>
    </w:p>
    <w:p>
      <w:pPr>
        <w:spacing w:after="0"/>
        <w:ind w:left="0"/>
        <w:jc w:val="both"/>
      </w:pPr>
      <w:r>
        <w:rPr>
          <w:rFonts w:ascii="Times New Roman"/>
          <w:b w:val="false"/>
          <w:i w:val="false"/>
          <w:color w:val="000000"/>
          <w:sz w:val="28"/>
        </w:rPr>
        <w:t>
      8) Монтайтас ауылындағы атауы жоқ № 8 көшеге – Бәйтерек атауы;</w:t>
      </w:r>
    </w:p>
    <w:p>
      <w:pPr>
        <w:spacing w:after="0"/>
        <w:ind w:left="0"/>
        <w:jc w:val="both"/>
      </w:pPr>
      <w:r>
        <w:rPr>
          <w:rFonts w:ascii="Times New Roman"/>
          <w:b w:val="false"/>
          <w:i w:val="false"/>
          <w:color w:val="000000"/>
          <w:sz w:val="28"/>
        </w:rPr>
        <w:t>
      9) Монтайтас ауылындағы атауы жоқ № 9 көшеге – Игілік атауы;</w:t>
      </w:r>
    </w:p>
    <w:p>
      <w:pPr>
        <w:spacing w:after="0"/>
        <w:ind w:left="0"/>
        <w:jc w:val="both"/>
      </w:pPr>
      <w:r>
        <w:rPr>
          <w:rFonts w:ascii="Times New Roman"/>
          <w:b w:val="false"/>
          <w:i w:val="false"/>
          <w:color w:val="000000"/>
          <w:sz w:val="28"/>
        </w:rPr>
        <w:t>
      10) Монтайтас ауылындағы атауы жоқ № 10 көшеге – Татулық атауы.</w:t>
      </w:r>
    </w:p>
    <w:bookmarkStart w:name="z3" w:id="2"/>
    <w:p>
      <w:pPr>
        <w:spacing w:after="0"/>
        <w:ind w:left="0"/>
        <w:jc w:val="both"/>
      </w:pPr>
      <w:r>
        <w:rPr>
          <w:rFonts w:ascii="Times New Roman"/>
          <w:b w:val="false"/>
          <w:i w:val="false"/>
          <w:color w:val="000000"/>
          <w:sz w:val="28"/>
        </w:rPr>
        <w:t>
      2. "Монтайтас ауылдық округ әкімінің аппараты" мемлекеттік мекемесі Қазақстан Республикасының заңнамалық актiлерiнде белгiленген тәртiпте:</w:t>
      </w:r>
    </w:p>
    <w:bookmarkEnd w:id="2"/>
    <w:p>
      <w:pPr>
        <w:spacing w:after="0"/>
        <w:ind w:left="0"/>
        <w:jc w:val="both"/>
      </w:pPr>
      <w:r>
        <w:rPr>
          <w:rFonts w:ascii="Times New Roman"/>
          <w:b w:val="false"/>
          <w:i w:val="false"/>
          <w:color w:val="000000"/>
          <w:sz w:val="28"/>
        </w:rPr>
        <w:t>
      1) осы шешiмнiң аумақтық әдiлет органында мемлекеттiк тiркелуiн;</w:t>
      </w:r>
    </w:p>
    <w:p>
      <w:pPr>
        <w:spacing w:after="0"/>
        <w:ind w:left="0"/>
        <w:jc w:val="both"/>
      </w:pPr>
      <w:r>
        <w:rPr>
          <w:rFonts w:ascii="Times New Roman"/>
          <w:b w:val="false"/>
          <w:i w:val="false"/>
          <w:color w:val="000000"/>
          <w:sz w:val="28"/>
        </w:rPr>
        <w:t>
      2) осы әкiм шешiмi мемлекеттiк тiркелген күнiнен бастап күнтiзбелiк он күн iшiнде оның көшiрмесiн қағаз және электрондық түрде қазақ және орыс тiлдерiнде "Республикалық құқықтық ақпарат орталығы" шаруашылық жүргiзу құқығындағы республикалық мемлекеттiк кәсiпорнына Қазақстан Республикасы нормативтiк құқықтық актiлерiнiң эталондық бақылау банкiне ресми жариялау және енгiзу үшiн жолданылуын;</w:t>
      </w:r>
    </w:p>
    <w:p>
      <w:pPr>
        <w:spacing w:after="0"/>
        <w:ind w:left="0"/>
        <w:jc w:val="both"/>
      </w:pPr>
      <w:r>
        <w:rPr>
          <w:rFonts w:ascii="Times New Roman"/>
          <w:b w:val="false"/>
          <w:i w:val="false"/>
          <w:color w:val="000000"/>
          <w:sz w:val="28"/>
        </w:rPr>
        <w:t>
      3) ресми жарияланғаннан кейiн осы шешiмдi Арыс қаласы әкімдігінің интернет-ресурсына орналастыруын қамтамасыз етсiн.</w:t>
      </w:r>
    </w:p>
    <w:bookmarkStart w:name="z4" w:id="3"/>
    <w:p>
      <w:pPr>
        <w:spacing w:after="0"/>
        <w:ind w:left="0"/>
        <w:jc w:val="both"/>
      </w:pPr>
      <w:r>
        <w:rPr>
          <w:rFonts w:ascii="Times New Roman"/>
          <w:b w:val="false"/>
          <w:i w:val="false"/>
          <w:color w:val="000000"/>
          <w:sz w:val="28"/>
        </w:rPr>
        <w:t>
      4.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Монтайтас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