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e123" w14:textId="edbe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әкімдігінің 2015 жылғы 4 қыркүйектегі № 260 "Қоршаған ортаны қорғау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15 қазандағы № 233 қаулысы. Түркістан облысының Әдiлет департаментiнде 2019 жылғы 16 қазанда № 5217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облыстық әкімдігінің 2015 жылғы 4 қыркүйектегі № 260 "Қоршаған ортаны қорғау саласындағы мемлекеттік көрсетілетін қызмет регламенттерін бекіту туралы" (Нормативтік құқықтық актілерді мемлекеттік тіркеу тізілімінде № 3341 болып тіркелген, 2015 жылғы 25 қыркүйектегі "Оңтүстік Қазақстан" газетінде және 2019 жылғы 24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көрсетілетін қаулының "ІІ, ІІІ және IV санаттардағы объектілер үшін қоршаған ортаға эмиссияға рұқсаттар беру" мемлекеттік көрсетілетін қызмет регламенті" деген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көрсетілетін қаулының "II, III және IV санаттардағы объектілер үшін мемлекеттік экологиялық сараптама қорытындысын беру" мемлекеттік көрсетілетін қызмет регламенті"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Түркістан облыстық әкімінің интернет-ресурсында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Қ.Қ.Айтмұхаметовке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15 қазандағы</w:t>
            </w:r>
            <w:r>
              <w:br/>
            </w:r>
            <w:r>
              <w:rPr>
                <w:rFonts w:ascii="Times New Roman"/>
                <w:b w:val="false"/>
                <w:i w:val="false"/>
                <w:color w:val="000000"/>
                <w:sz w:val="20"/>
              </w:rPr>
              <w:t>№ 233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рұқсаттар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рұқсаттар беру" мемлекеттік көрсетілетін қызметті (бұдан әрі - мемлекеттік көрсетілетін қызмет) "Түркістан облысының табиғи ресурстар және табиғат пайдалануды реттеу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10"/>
    <w:bookmarkStart w:name="z13" w:id="11"/>
    <w:p>
      <w:pPr>
        <w:spacing w:after="0"/>
        <w:ind w:left="0"/>
        <w:jc w:val="both"/>
      </w:pPr>
      <w:r>
        <w:rPr>
          <w:rFonts w:ascii="Times New Roman"/>
          <w:b w:val="false"/>
          <w:i w:val="false"/>
          <w:color w:val="000000"/>
          <w:sz w:val="28"/>
        </w:rPr>
        <w:t xml:space="preserve">
      3. Мемлекеттік көрсетілетін қызметті көрсету нәтижесі – II, III және IV санаттардағы объектілер үшін қоршаған ортаға эмиссияға рұқсат, рұқсатты қайта ресімдеу (бұдан әрі - рұқсат) немесе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w:t>
      </w:r>
      <w:r>
        <w:rPr>
          <w:rFonts w:ascii="Times New Roman"/>
          <w:b w:val="false"/>
          <w:i w:val="false"/>
          <w:color w:val="000000"/>
          <w:sz w:val="28"/>
        </w:rPr>
        <w:t>Стандарты</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11"/>
    <w:bookmarkStart w:name="z14" w:id="1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электронды цифрлық қолтаңбасы (бұдан әрі – ЭЦҚ) қойылған электрондық нысанында құжаттар топтамасын қоса бере отырып, қызметті алушының өтініші немесе электрондық құжат нысанындағы өтінімі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үрдісінің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 беруші өтінімді ЭЦҚ қоюмен ақпараттық жүйесінде тіркейді;</w:t>
      </w:r>
    </w:p>
    <w:p>
      <w:pPr>
        <w:spacing w:after="0"/>
        <w:ind w:left="0"/>
        <w:jc w:val="both"/>
      </w:pPr>
      <w:r>
        <w:rPr>
          <w:rFonts w:ascii="Times New Roman"/>
          <w:b w:val="false"/>
          <w:i w:val="false"/>
          <w:color w:val="000000"/>
          <w:sz w:val="28"/>
        </w:rPr>
        <w:t>
      2) мемлекеттік көрсетілетін қызметті алуға портал арқылы түскен өтінімді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p>
    <w:p>
      <w:pPr>
        <w:spacing w:after="0"/>
        <w:ind w:left="0"/>
        <w:jc w:val="both"/>
      </w:pPr>
      <w:r>
        <w:rPr>
          <w:rFonts w:ascii="Times New Roman"/>
          <w:b w:val="false"/>
          <w:i w:val="false"/>
          <w:color w:val="000000"/>
          <w:sz w:val="28"/>
        </w:rPr>
        <w:t>
      3) көрсетілетін қызметті берушінің басшылығы екі сағат ішінде құжаттың мазмұнымен танысады және қарар жазады. Көрсетілетін қызметті берушінің сәйкесінше құрылымдық бөлімшенің басшысына (бұдан әрі – құрылымдық бөлімшенің басшысы) құжаттарды береді;</w:t>
      </w:r>
    </w:p>
    <w:p>
      <w:pPr>
        <w:spacing w:after="0"/>
        <w:ind w:left="0"/>
        <w:jc w:val="both"/>
      </w:pPr>
      <w:r>
        <w:rPr>
          <w:rFonts w:ascii="Times New Roman"/>
          <w:b w:val="false"/>
          <w:i w:val="false"/>
          <w:color w:val="000000"/>
          <w:sz w:val="28"/>
        </w:rPr>
        <w:t>
      4) құрылымдық бөлімшенің басшысы екі сағат ішінде құрылымдық бөлімшенің жауапты орындаушысын анықтайды (бұдан әрі – орындаушы);</w:t>
      </w:r>
    </w:p>
    <w:p>
      <w:pPr>
        <w:spacing w:after="0"/>
        <w:ind w:left="0"/>
        <w:jc w:val="both"/>
      </w:pPr>
      <w:r>
        <w:rPr>
          <w:rFonts w:ascii="Times New Roman"/>
          <w:b w:val="false"/>
          <w:i w:val="false"/>
          <w:color w:val="000000"/>
          <w:sz w:val="28"/>
        </w:rPr>
        <w:t>
      5) орындаушы ІІ және ІІІ санаттардағы объектілер үшін 5 (бес) жұмыс күннен аспайтын мерзімде ұсынылған құжаттарды толықтылық тұрғысына және сәйкестігіне қарайды.</w:t>
      </w:r>
    </w:p>
    <w:p>
      <w:pPr>
        <w:spacing w:after="0"/>
        <w:ind w:left="0"/>
        <w:jc w:val="both"/>
      </w:pPr>
      <w:r>
        <w:rPr>
          <w:rFonts w:ascii="Times New Roman"/>
          <w:b w:val="false"/>
          <w:i w:val="false"/>
          <w:color w:val="000000"/>
          <w:sz w:val="28"/>
        </w:rPr>
        <w:t xml:space="preserve">
      Ұсынылған құжаттардың толық емес фактісі және сәйкес еместігі анықталған жағдайда орындаушы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өтінішті одан әрі қараудан дәлелді түрде бас тарту туралы жауап дайындайды;</w:t>
      </w:r>
    </w:p>
    <w:p>
      <w:pPr>
        <w:spacing w:after="0"/>
        <w:ind w:left="0"/>
        <w:jc w:val="both"/>
      </w:pPr>
      <w:r>
        <w:rPr>
          <w:rFonts w:ascii="Times New Roman"/>
          <w:b w:val="false"/>
          <w:i w:val="false"/>
          <w:color w:val="000000"/>
          <w:sz w:val="28"/>
        </w:rPr>
        <w:t>
      6) құрылымдық бөлімшенің басшысымен екі сағат ішінде өтінішті одан әрі қараудан дәлелді түрде бас тарту туралы жауап келісіледі;</w:t>
      </w:r>
    </w:p>
    <w:p>
      <w:pPr>
        <w:spacing w:after="0"/>
        <w:ind w:left="0"/>
        <w:jc w:val="both"/>
      </w:pPr>
      <w:r>
        <w:rPr>
          <w:rFonts w:ascii="Times New Roman"/>
          <w:b w:val="false"/>
          <w:i w:val="false"/>
          <w:color w:val="000000"/>
          <w:sz w:val="28"/>
        </w:rPr>
        <w:t>
      7) көрсетілетін қызметті берушінің басшылығымен екі сағат ішінде өтінішті одан әрі қараудан дәлелді түрде бас тарту туралы жауапқа қол қойылады;</w:t>
      </w:r>
    </w:p>
    <w:p>
      <w:pPr>
        <w:spacing w:after="0"/>
        <w:ind w:left="0"/>
        <w:jc w:val="both"/>
      </w:pPr>
      <w:r>
        <w:rPr>
          <w:rFonts w:ascii="Times New Roman"/>
          <w:b w:val="false"/>
          <w:i w:val="false"/>
          <w:color w:val="000000"/>
          <w:sz w:val="28"/>
        </w:rPr>
        <w:t>
      8)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p>
      <w:pPr>
        <w:spacing w:after="0"/>
        <w:ind w:left="0"/>
        <w:jc w:val="both"/>
      </w:pPr>
      <w:r>
        <w:rPr>
          <w:rFonts w:ascii="Times New Roman"/>
          <w:b w:val="false"/>
          <w:i w:val="false"/>
          <w:color w:val="000000"/>
          <w:sz w:val="28"/>
        </w:rPr>
        <w:t xml:space="preserve">
      9) ұсынылған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және толық болған жағдайда орындаушы ІІ және ІІI санаттағы объектілер үшін 10 (он) жұмыс күнінен аспайтын мерзімде, IV санаттағы объектілер үшін 5 (бес) жұмыс күнінен аспайтын мерзімде, қайта рәсімдеу күнтізбелік 10 (он) күн мерзімде рұқсат дайындайды;</w:t>
      </w:r>
    </w:p>
    <w:p>
      <w:pPr>
        <w:spacing w:after="0"/>
        <w:ind w:left="0"/>
        <w:jc w:val="both"/>
      </w:pPr>
      <w:r>
        <w:rPr>
          <w:rFonts w:ascii="Times New Roman"/>
          <w:b w:val="false"/>
          <w:i w:val="false"/>
          <w:color w:val="000000"/>
          <w:sz w:val="28"/>
        </w:rPr>
        <w:t>
      10) құрылымдық бөлімшенің басшысымен екі сағат ішінде оң шешім келісіледі;</w:t>
      </w:r>
    </w:p>
    <w:p>
      <w:pPr>
        <w:spacing w:after="0"/>
        <w:ind w:left="0"/>
        <w:jc w:val="both"/>
      </w:pPr>
      <w:r>
        <w:rPr>
          <w:rFonts w:ascii="Times New Roman"/>
          <w:b w:val="false"/>
          <w:i w:val="false"/>
          <w:color w:val="000000"/>
          <w:sz w:val="28"/>
        </w:rPr>
        <w:t>
      11) көрсетілетін қызметті берушінің басшылығымен екі сағат ішінде оң шешімге қол қойылады;</w:t>
      </w:r>
    </w:p>
    <w:p>
      <w:pPr>
        <w:spacing w:after="0"/>
        <w:ind w:left="0"/>
        <w:jc w:val="both"/>
      </w:pPr>
      <w:r>
        <w:rPr>
          <w:rFonts w:ascii="Times New Roman"/>
          <w:b w:val="false"/>
          <w:i w:val="false"/>
          <w:color w:val="000000"/>
          <w:sz w:val="28"/>
        </w:rPr>
        <w:t>
      12)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bookmarkStart w:name="z17" w:id="15"/>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тиісті құрылымдық бөлімшенің басшысы;</w:t>
      </w:r>
    </w:p>
    <w:p>
      <w:pPr>
        <w:spacing w:after="0"/>
        <w:ind w:left="0"/>
        <w:jc w:val="both"/>
      </w:pPr>
      <w:r>
        <w:rPr>
          <w:rFonts w:ascii="Times New Roman"/>
          <w:b w:val="false"/>
          <w:i w:val="false"/>
          <w:color w:val="000000"/>
          <w:sz w:val="28"/>
        </w:rPr>
        <w:t>
      3) тиісті құрылымдық бөлімшенің жауапты орындаушысы;</w:t>
      </w:r>
    </w:p>
    <w:p>
      <w:pPr>
        <w:spacing w:after="0"/>
        <w:ind w:left="0"/>
        <w:jc w:val="both"/>
      </w:pPr>
      <w:r>
        <w:rPr>
          <w:rFonts w:ascii="Times New Roman"/>
          <w:b w:val="false"/>
          <w:i w:val="false"/>
          <w:color w:val="000000"/>
          <w:sz w:val="28"/>
        </w:rPr>
        <w:t>
      4) кеңсе маманы.</w:t>
      </w:r>
    </w:p>
    <w:bookmarkStart w:name="z19" w:id="17"/>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арасындағы рәсімдер (іс-қимылдар) реттілігінің сипаттамасы мен әрбір рәсімнің ұзақтығын көрсете отырып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7"/>
    <w:bookmarkStart w:name="z20" w:id="18"/>
    <w:p>
      <w:pPr>
        <w:spacing w:after="0"/>
        <w:ind w:left="0"/>
        <w:jc w:val="both"/>
      </w:pPr>
      <w:r>
        <w:rPr>
          <w:rFonts w:ascii="Times New Roman"/>
          <w:b w:val="false"/>
          <w:i w:val="false"/>
          <w:color w:val="000000"/>
          <w:sz w:val="28"/>
        </w:rPr>
        <w:t xml:space="preserve">
      8.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
    <w:bookmarkStart w:name="z21" w:id="19"/>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корпорациясымен және (немесе) өзге де қызмет берушілермен өзара іс-қимыл тәртібін, 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xml:space="preserve">
      9. Мемлекеттік қызмет көрсетудің бизнес-процесстердің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w:t>
            </w:r>
            <w:r>
              <w:br/>
            </w:r>
            <w:r>
              <w:rPr>
                <w:rFonts w:ascii="Times New Roman"/>
                <w:b w:val="false"/>
                <w:i w:val="false"/>
                <w:color w:val="000000"/>
                <w:sz w:val="20"/>
              </w:rPr>
              <w:t>ортаға эмиссияға рұқсаттар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w:t>
            </w:r>
            <w:r>
              <w:br/>
            </w:r>
            <w:r>
              <w:rPr>
                <w:rFonts w:ascii="Times New Roman"/>
                <w:b w:val="false"/>
                <w:i w:val="false"/>
                <w:color w:val="000000"/>
                <w:sz w:val="20"/>
              </w:rPr>
              <w:t>ортаға эмиссияға рұқсаттар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рұқсаттар беру" мемлекеттік қызмет көрсетудің бизнес-процесстердің анықтамалығы</w:t>
      </w:r>
    </w:p>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15 қазандағы</w:t>
            </w:r>
            <w:r>
              <w:br/>
            </w:r>
            <w:r>
              <w:rPr>
                <w:rFonts w:ascii="Times New Roman"/>
                <w:b w:val="false"/>
                <w:i w:val="false"/>
                <w:color w:val="000000"/>
                <w:sz w:val="20"/>
              </w:rPr>
              <w:t>№ 233 қаулысына</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көрсетілетін қызмет регламенті</w:t>
      </w:r>
    </w:p>
    <w:bookmarkEnd w:id="21"/>
    <w:bookmarkStart w:name="z27" w:id="22"/>
    <w:p>
      <w:pPr>
        <w:spacing w:after="0"/>
        <w:ind w:left="0"/>
        <w:jc w:val="left"/>
      </w:pPr>
      <w:r>
        <w:rPr>
          <w:rFonts w:ascii="Times New Roman"/>
          <w:b/>
          <w:i w:val="false"/>
          <w:color w:val="000000"/>
        </w:rPr>
        <w:t xml:space="preserve"> 1-тарау. Жалпы ережелер</w:t>
      </w:r>
    </w:p>
    <w:bookmarkEnd w:id="22"/>
    <w:bookmarkStart w:name="z28" w:id="23"/>
    <w:p>
      <w:pPr>
        <w:spacing w:after="0"/>
        <w:ind w:left="0"/>
        <w:jc w:val="both"/>
      </w:pPr>
      <w:r>
        <w:rPr>
          <w:rFonts w:ascii="Times New Roman"/>
          <w:b w:val="false"/>
          <w:i w:val="false"/>
          <w:color w:val="000000"/>
          <w:sz w:val="28"/>
        </w:rPr>
        <w:t>
      1. "ІІ, ІІІ және IV санаттардағы объектілер үшін мемлекеттік экологиялық сараптама қорытындысын беру" мемлекеттік көрсетілетін қызметті (бұдан әрі - мемлекеттік көрсетілетін қызмет) "Түркістан облысының табиғи ресурстар және табиғат пайдалануды реттеу басқармасы" мемлекеттік мекемесімен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29" w:id="24"/>
    <w:p>
      <w:pPr>
        <w:spacing w:after="0"/>
        <w:ind w:left="0"/>
        <w:jc w:val="both"/>
      </w:pPr>
      <w:r>
        <w:rPr>
          <w:rFonts w:ascii="Times New Roman"/>
          <w:b w:val="false"/>
          <w:i w:val="false"/>
          <w:color w:val="000000"/>
          <w:sz w:val="28"/>
        </w:rPr>
        <w:t>
      2. Мемлекеттік көрсетілетін қызметті көрсету нысаны – электрондық түрінде.</w:t>
      </w:r>
    </w:p>
    <w:bookmarkEnd w:id="24"/>
    <w:bookmarkStart w:name="z30" w:id="25"/>
    <w:p>
      <w:pPr>
        <w:spacing w:after="0"/>
        <w:ind w:left="0"/>
        <w:jc w:val="both"/>
      </w:pPr>
      <w:r>
        <w:rPr>
          <w:rFonts w:ascii="Times New Roman"/>
          <w:b w:val="false"/>
          <w:i w:val="false"/>
          <w:color w:val="000000"/>
          <w:sz w:val="28"/>
        </w:rPr>
        <w:t xml:space="preserve">
      3. Мемлекеттік көрсетілетін қызметтің нәтижесі – II, III және IV санаттағы объектілер үшін "келісіледі/келісілмейді" деген тұжырыммен мемлекеттік экологиялық сараптама қорытындысын беру немесе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санаттағы объектілер үшін мемлекеттік экологиялық сараптама қорытындысын беру" мемлекеттік көрсетілетін қызмет стандартының (бұдан әрі – </w:t>
      </w:r>
      <w:r>
        <w:rPr>
          <w:rFonts w:ascii="Times New Roman"/>
          <w:b w:val="false"/>
          <w:i w:val="false"/>
          <w:color w:val="000000"/>
          <w:sz w:val="28"/>
        </w:rPr>
        <w:t>Стандарты</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25"/>
    <w:bookmarkStart w:name="z31" w:id="2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берушілердің құрылымдық бөлімшелерінің (қызметкерлерінің) іс-қимыл тәртібін сипаттау</w:t>
      </w:r>
    </w:p>
    <w:bookmarkEnd w:id="26"/>
    <w:bookmarkStart w:name="z32" w:id="27"/>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электронды цифрлық қолтаңбасы (бұдан әрі – ЭЦҚ) қойылған электрондық нысанында құжаттар топтамасын қоса бере отырып, қызметті алушының өтініші немесе электрондық құжат нысанындағы өтінімі болып табылады.</w:t>
      </w:r>
    </w:p>
    <w:bookmarkEnd w:id="27"/>
    <w:bookmarkStart w:name="z33" w:id="28"/>
    <w:p>
      <w:pPr>
        <w:spacing w:after="0"/>
        <w:ind w:left="0"/>
        <w:jc w:val="both"/>
      </w:pPr>
      <w:r>
        <w:rPr>
          <w:rFonts w:ascii="Times New Roman"/>
          <w:b w:val="false"/>
          <w:i w:val="false"/>
          <w:color w:val="000000"/>
          <w:sz w:val="28"/>
        </w:rPr>
        <w:t>
      5. Мемлекеттік қызмет көрсету үрдісінің құрамына кіретін әрбір рәсімнің (іс-қимылдың) мазмұны, оның орындалу ұзақтығы:</w:t>
      </w:r>
    </w:p>
    <w:bookmarkEnd w:id="28"/>
    <w:p>
      <w:pPr>
        <w:spacing w:after="0"/>
        <w:ind w:left="0"/>
        <w:jc w:val="both"/>
      </w:pPr>
      <w:r>
        <w:rPr>
          <w:rFonts w:ascii="Times New Roman"/>
          <w:b w:val="false"/>
          <w:i w:val="false"/>
          <w:color w:val="000000"/>
          <w:sz w:val="28"/>
        </w:rPr>
        <w:t>
      1) көрсетілетін қызмет беруші өтінімді ЭЦҚ қоюмен ақпараттық жүйесінде тіркейді;</w:t>
      </w:r>
    </w:p>
    <w:p>
      <w:pPr>
        <w:spacing w:after="0"/>
        <w:ind w:left="0"/>
        <w:jc w:val="both"/>
      </w:pPr>
      <w:r>
        <w:rPr>
          <w:rFonts w:ascii="Times New Roman"/>
          <w:b w:val="false"/>
          <w:i w:val="false"/>
          <w:color w:val="000000"/>
          <w:sz w:val="28"/>
        </w:rPr>
        <w:t>
      2) мемлекеттік көрсетілетін қызметті алуға портал арқылы немесе қағаз түрінде түскен өтінімді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p>
    <w:p>
      <w:pPr>
        <w:spacing w:after="0"/>
        <w:ind w:left="0"/>
        <w:jc w:val="both"/>
      </w:pPr>
      <w:r>
        <w:rPr>
          <w:rFonts w:ascii="Times New Roman"/>
          <w:b w:val="false"/>
          <w:i w:val="false"/>
          <w:color w:val="000000"/>
          <w:sz w:val="28"/>
        </w:rPr>
        <w:t>
      3) көрсетілетін қызметті берушінің басшылығы екі сағат ішінде құжаттың мазмұнымен танысады және қарар жазады. Көрсетілетін қызметті берушінің сәйкесінше құрылымдық бөлімшенің басшысына (бұдан әрі – құрылымдық бөлімшенің басшысы) құжаттарды береді;</w:t>
      </w:r>
    </w:p>
    <w:p>
      <w:pPr>
        <w:spacing w:after="0"/>
        <w:ind w:left="0"/>
        <w:jc w:val="both"/>
      </w:pPr>
      <w:r>
        <w:rPr>
          <w:rFonts w:ascii="Times New Roman"/>
          <w:b w:val="false"/>
          <w:i w:val="false"/>
          <w:color w:val="000000"/>
          <w:sz w:val="28"/>
        </w:rPr>
        <w:t>
      4) құрылымдық бөлімшенің басшысы екі сағат ішінде құрылымдық бөлімшенің жауапты орындаушысын анықтайды (бұдан әрі – орындаушы);</w:t>
      </w:r>
    </w:p>
    <w:p>
      <w:pPr>
        <w:spacing w:after="0"/>
        <w:ind w:left="0"/>
        <w:jc w:val="both"/>
      </w:pPr>
      <w:r>
        <w:rPr>
          <w:rFonts w:ascii="Times New Roman"/>
          <w:b w:val="false"/>
          <w:i w:val="false"/>
          <w:color w:val="000000"/>
          <w:sz w:val="28"/>
        </w:rPr>
        <w:t>
      5) орындаушы 3 (үш) жұмыс күні ішінде ұсынылған құжаттарды толықтылық тұрғысына қарайды.</w:t>
      </w:r>
    </w:p>
    <w:p>
      <w:pPr>
        <w:spacing w:after="0"/>
        <w:ind w:left="0"/>
        <w:jc w:val="both"/>
      </w:pPr>
      <w:r>
        <w:rPr>
          <w:rFonts w:ascii="Times New Roman"/>
          <w:b w:val="false"/>
          <w:i w:val="false"/>
          <w:color w:val="000000"/>
          <w:sz w:val="28"/>
        </w:rPr>
        <w:t xml:space="preserve">
      Ұсынылған құжаттардың толық емес фактісі анықталған жағдайда орындаушы, мемлекеттік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өтінімді көрсетілетін қызметті алушыға қайтарады;</w:t>
      </w:r>
    </w:p>
    <w:p>
      <w:pPr>
        <w:spacing w:after="0"/>
        <w:ind w:left="0"/>
        <w:jc w:val="both"/>
      </w:pPr>
      <w:r>
        <w:rPr>
          <w:rFonts w:ascii="Times New Roman"/>
          <w:b w:val="false"/>
          <w:i w:val="false"/>
          <w:color w:val="000000"/>
          <w:sz w:val="28"/>
        </w:rPr>
        <w:t>
      6) ұсынылған құжатты көрсетілетін қызметті алушыға қайтару туралы шешім көрсетілетін қызметті берушінің басшысымен екі сағат ішінде келісіледі;</w:t>
      </w:r>
    </w:p>
    <w:p>
      <w:pPr>
        <w:spacing w:after="0"/>
        <w:ind w:left="0"/>
        <w:jc w:val="both"/>
      </w:pPr>
      <w:r>
        <w:rPr>
          <w:rFonts w:ascii="Times New Roman"/>
          <w:b w:val="false"/>
          <w:i w:val="false"/>
          <w:color w:val="000000"/>
          <w:sz w:val="28"/>
        </w:rPr>
        <w:t>
      7) ұсынылған құжатты көрсетілетін қызметті алушыға қайтару туралы шешімге көрсетілетін қызметті берушінің басшылығымен екі сағат ішінде қол қойылады;</w:t>
      </w:r>
    </w:p>
    <w:p>
      <w:pPr>
        <w:spacing w:after="0"/>
        <w:ind w:left="0"/>
        <w:jc w:val="both"/>
      </w:pPr>
      <w:r>
        <w:rPr>
          <w:rFonts w:ascii="Times New Roman"/>
          <w:b w:val="false"/>
          <w:i w:val="false"/>
          <w:color w:val="000000"/>
          <w:sz w:val="28"/>
        </w:rPr>
        <w:t>
      8)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p>
      <w:pPr>
        <w:spacing w:after="0"/>
        <w:ind w:left="0"/>
        <w:jc w:val="both"/>
      </w:pPr>
      <w:r>
        <w:rPr>
          <w:rFonts w:ascii="Times New Roman"/>
          <w:b w:val="false"/>
          <w:i w:val="false"/>
          <w:color w:val="000000"/>
          <w:sz w:val="28"/>
        </w:rPr>
        <w:t>
      9) ұсынылған құжаттар бойынша ескертулер болған кезде орындаушы оларды қызмет алушіне мұндай ескертулерді: IІ санаттағы объектілер бойынша – 15 (он бес) жұмыс күні ішінде жібереді, оларды қызмет алушы ескертулер берілген күннен бастап 5 (бес) жұмыс күні ішінде жояды; III және IV санаттардағы объектілер бойынша – 7 (жеті) жұмыс күні ішінде жібереді, оларды қызмет алушы ескертулер берілген күннен бастап 3 (үш) жұмыс күні ішінде жояды;</w:t>
      </w:r>
    </w:p>
    <w:p>
      <w:pPr>
        <w:spacing w:after="0"/>
        <w:ind w:left="0"/>
        <w:jc w:val="both"/>
      </w:pPr>
      <w:r>
        <w:rPr>
          <w:rFonts w:ascii="Times New Roman"/>
          <w:b w:val="false"/>
          <w:i w:val="false"/>
          <w:color w:val="000000"/>
          <w:sz w:val="28"/>
        </w:rPr>
        <w:t xml:space="preserve">
      10) ұсынылған құжаттар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және толық болған жағдайда орындаушы ІІ санаттағы объектілер үшін 30 (отыз) жұмыс күн ішінде, ІІІ және ІV санаттағы объектілер үшін 15 (он бес) жұмыс күні ішінде мемлекеттік қызметті көрсету нәтижесін "келісіледі/келісілмейді" дайындайды;</w:t>
      </w:r>
    </w:p>
    <w:p>
      <w:pPr>
        <w:spacing w:after="0"/>
        <w:ind w:left="0"/>
        <w:jc w:val="both"/>
      </w:pPr>
      <w:r>
        <w:rPr>
          <w:rFonts w:ascii="Times New Roman"/>
          <w:b w:val="false"/>
          <w:i w:val="false"/>
          <w:color w:val="000000"/>
          <w:sz w:val="28"/>
        </w:rPr>
        <w:t>
      11) көрсетілетін қызметті берушінің басшысымен екі сағат ішінде шешім келісіледі;</w:t>
      </w:r>
    </w:p>
    <w:p>
      <w:pPr>
        <w:spacing w:after="0"/>
        <w:ind w:left="0"/>
        <w:jc w:val="both"/>
      </w:pPr>
      <w:r>
        <w:rPr>
          <w:rFonts w:ascii="Times New Roman"/>
          <w:b w:val="false"/>
          <w:i w:val="false"/>
          <w:color w:val="000000"/>
          <w:sz w:val="28"/>
        </w:rPr>
        <w:t>
      12) көрсетілетін қызметті берушінің басшылығымен екі сағат ішінде шешімге қол қойылады;</w:t>
      </w:r>
    </w:p>
    <w:p>
      <w:pPr>
        <w:spacing w:after="0"/>
        <w:ind w:left="0"/>
        <w:jc w:val="both"/>
      </w:pPr>
      <w:r>
        <w:rPr>
          <w:rFonts w:ascii="Times New Roman"/>
          <w:b w:val="false"/>
          <w:i w:val="false"/>
          <w:color w:val="000000"/>
          <w:sz w:val="28"/>
        </w:rPr>
        <w:t>
      13)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bookmarkStart w:name="z34" w:id="29"/>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тиісті құрылымдық бөлімшенің басшысы;</w:t>
      </w:r>
    </w:p>
    <w:p>
      <w:pPr>
        <w:spacing w:after="0"/>
        <w:ind w:left="0"/>
        <w:jc w:val="both"/>
      </w:pPr>
      <w:r>
        <w:rPr>
          <w:rFonts w:ascii="Times New Roman"/>
          <w:b w:val="false"/>
          <w:i w:val="false"/>
          <w:color w:val="000000"/>
          <w:sz w:val="28"/>
        </w:rPr>
        <w:t>
      3) құрылымдық бөлімшенің жауапты орындаушысы;</w:t>
      </w:r>
    </w:p>
    <w:p>
      <w:pPr>
        <w:spacing w:after="0"/>
        <w:ind w:left="0"/>
        <w:jc w:val="both"/>
      </w:pPr>
      <w:r>
        <w:rPr>
          <w:rFonts w:ascii="Times New Roman"/>
          <w:b w:val="false"/>
          <w:i w:val="false"/>
          <w:color w:val="000000"/>
          <w:sz w:val="28"/>
        </w:rPr>
        <w:t>
      4) кеңсе маманы.</w:t>
      </w:r>
    </w:p>
    <w:bookmarkStart w:name="z36" w:id="31"/>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арасындағы рәсімдер (іс-қимылдар) реттілігінің сипаттамасы мен әрбір рәсімнің ұзақтығын көрсете отырып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31"/>
    <w:bookmarkStart w:name="z37" w:id="32"/>
    <w:p>
      <w:pPr>
        <w:spacing w:after="0"/>
        <w:ind w:left="0"/>
        <w:jc w:val="both"/>
      </w:pPr>
      <w:r>
        <w:rPr>
          <w:rFonts w:ascii="Times New Roman"/>
          <w:b w:val="false"/>
          <w:i w:val="false"/>
          <w:color w:val="000000"/>
          <w:sz w:val="28"/>
        </w:rPr>
        <w:t xml:space="preserve">
      8.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2"/>
    <w:bookmarkStart w:name="z38" w:id="33"/>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корпорациясымен және (немесе) өзге де қызмет берушілермен өзара іс-қимыл тәртібін, сондай-ақ ақпараттық жүйелерді пайдалану тәртібін сипаттау</w:t>
      </w:r>
    </w:p>
    <w:bookmarkEnd w:id="33"/>
    <w:bookmarkStart w:name="z39" w:id="34"/>
    <w:p>
      <w:pPr>
        <w:spacing w:after="0"/>
        <w:ind w:left="0"/>
        <w:jc w:val="both"/>
      </w:pPr>
      <w:r>
        <w:rPr>
          <w:rFonts w:ascii="Times New Roman"/>
          <w:b w:val="false"/>
          <w:i w:val="false"/>
          <w:color w:val="000000"/>
          <w:sz w:val="28"/>
        </w:rPr>
        <w:t xml:space="preserve">
      9. Мемлекеттік қызмет көрсетудің бизнес-процесстердің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w:t>
            </w:r>
            <w:r>
              <w:br/>
            </w:r>
            <w:r>
              <w:rPr>
                <w:rFonts w:ascii="Times New Roman"/>
                <w:b w:val="false"/>
                <w:i w:val="false"/>
                <w:color w:val="000000"/>
                <w:sz w:val="20"/>
              </w:rPr>
              <w:t>мемлекеттік экологиялық сараптама қорытындысын</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w:t>
            </w:r>
            <w:r>
              <w:br/>
            </w:r>
            <w:r>
              <w:rPr>
                <w:rFonts w:ascii="Times New Roman"/>
                <w:b w:val="false"/>
                <w:i w:val="false"/>
                <w:color w:val="000000"/>
                <w:sz w:val="20"/>
              </w:rPr>
              <w:t>мемлекеттік экологиялық сараптама қорытындысын</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қызмет көрсетудің бизнес-процестердің анықтамалығы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