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cd0f" w14:textId="ff4c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өсімдіктерді қорғау құралдары түрлерінің тізбесі және 1 литрге (килограмға, грамға, данаға) арналған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14 маусымдағы № 132 қаулысы. Түркістан облысының Әдiлет департаментiнде 2019 жылғы 20 маусымда № 5090 болып тiркелдi. Күші жойылды - Түркістан облысы әкiмдiгiнiң 2020 жылғы 18 маусымдағы № 139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18.06.2020 № 139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2016 жылғы 5 мамырдағы № 204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13717 болып тіркелген),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Субсидияланатын өсімдіктерді қорғау құралдары түрлерінің тізбесі және 1 литрге (килограмға, грамға, данаға) арналған субсидиялар нормалары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облысы әкімдігінің 2018 жылғы 4 қазандағы № 281 "Субсидияланатын өсімдіктерді қорғау құралдары түрлерінің тізбесі және 1 бірлікке (литрге, килограмға, грамға, данаға) арналған субсидиялардың нормаларын бекіту туралы" (Нормативтік құқықтық актілерді мемлекеттік тіркеу тізілімінде № 4763 болып тіркелген, 2018 жылғы 17 қазанда "Оңтүстік Қазақстан" газетінде және Қазақстан Республикасының нормативтік құқықтық актілерінің эталондық бақылау банкінде 2018 жылғы 22 қазанда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Е.Ә.Садырға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"14" маусым</w:t>
            </w:r>
            <w:r>
              <w:br/>
            </w:r>
            <w:r>
              <w:rPr>
                <w:rFonts w:ascii="Times New Roman"/>
                <w:b w:val="false"/>
                <w:i w:val="false"/>
                <w:color w:val="000000"/>
                <w:sz w:val="20"/>
              </w:rPr>
              <w:t>№ 132 қаулысына қосымша</w:t>
            </w:r>
          </w:p>
        </w:tc>
      </w:tr>
    </w:tbl>
    <w:p>
      <w:pPr>
        <w:spacing w:after="0"/>
        <w:ind w:left="0"/>
        <w:jc w:val="left"/>
      </w:pPr>
      <w:r>
        <w:rPr>
          <w:rFonts w:ascii="Times New Roman"/>
          <w:b/>
          <w:i w:val="false"/>
          <w:color w:val="000000"/>
        </w:rPr>
        <w:t xml:space="preserve"> Субсидияланатын өсімдіктерді қорғау құралдары түрлерінің тізбесі және 1 литрге (килограмға, грамға, данаға)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601"/>
        <w:gridCol w:w="944"/>
        <w:gridCol w:w="3"/>
        <w:gridCol w:w="2885"/>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өсімдіктерді қорғау құралдарының түрлері, құрамы мен әсер етуші затының (тарының) концентрациясы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(литр, килограмм)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1 литріне (килограмына) арналған субсидиялар нормасы, теңге (50%)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диметиламин, калий және натрий тұздары түріндегі 500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натрий тұздарының қоспасы түріндегі МЦПА қышқылы, 300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дикамба оксимы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грамм / литр+ диметиламин тұзы түріндегі дикамба қышқылы, 120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357 грамм / литр+ дикамба, 124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72% сулы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860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ұшатын эфир түріндегі 2,4-Д қышқылы, 500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 / литр+ флорасулам, 5,35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 / литр+ клопиралид, 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 / литр + флорасулам, 7,4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452,42 грамм / литр+ флорасулам, 6,25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суспензиялық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тұздарының қоспасы түріндегі 2,4-Д қышқылы, 550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сулы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344 грамм / литр + дикамба, 120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300 грамм / литр+ флорасулам, 3,7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420 грамм / литр+ 2-этилгексил эфирі дикамба қышқылы, 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грамм / литр + күрделі эфир түріндегі 2,4-Д қышқылы, 510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2,4 - Д қышқылы, 500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грамм / литр + метсульфурон-метил, 600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зауыттық бинарлы қаптама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грамм / литр + триасульфурон, 750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бинарлы қаптама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600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720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850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Тауэрспрей, 85%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этилгексил эфирі 2,4-Д қышқылы, 905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этилгексил эфирі 2,4-Д қышқылы, 950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концентратты коллоидты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сулы ертінді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 / килограмм + флорасулам, 150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Ланцелот 450,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 тұзы, 888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натрий-калий тұзы, 12,5%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 / литр + имазамокс, 23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Супер, суда еритiн концентрат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Корум, суда еритiн концентрат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Икстрим, суда еритiн концентрат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360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Пассат, сулы ертінді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480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600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Жойкын Мега, 60% сулы ертінді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глифосаты, 500 грамм / литр + дикват, 35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грамм / литр + 2,4-Д қышқылы, 160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Гранд Экстра 540, сулы ертінді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 Эвей, сулы ертінді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720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Раундап Пауэр,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Гарант 757,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 / литр + никосульфурон, 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шашырама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 / литр + 2,4-Д, 357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360 грамм / литр + хлорсульфурон қышқылы, 22,2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 / килограмм + трибенурон-метил, 120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 / килограмм + метсульфурон-метил, 28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 / килограмм + триасульфурон, 41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дикамба қышқыл, 480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Мономакс, сулы ертінді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 диметиламин тұзы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Парадокс, суда еритiн концентрат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 / литр + имазапир, 7,5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 / литр + имазапир, 15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 / литр + квинмерак, 250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сулы-суспензиялық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сулы-гликольді ерітінді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сулы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сулы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сулы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 / килограмм + хлоримурон-этил, 150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грамм / килограмм + тиенкарбазон-метил, 22,5 грамм / килограмм + мефенпир-диэтил (антидот), 135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грамм / литр+ амидосульфурон, 100 грамм / литр + мефенпир-диэтил (антидот), 250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шашырама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 / литр + галоксифоп-п-метил, 80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майлы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Кинетик,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 / литр + клоквинтосет-мексил (антидот), 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 / литр + клоксинтосет-мексил (антидот), 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Делегат,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 / литр + флуроксипир, 15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концентратты коллоидты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Гермес 300, сулы ертінді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Сонхус,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 / литр + никосульфурон, 30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шашырама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 / литр + измазамокс, 25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Акцент Прима, 96%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сулы-суспензиялық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концентратты коллоидты ертінді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концентратты наноэмульсия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суланатын ұнтақ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Рендор, 70% суланатын ұнтақ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грамм / килограмм + трибенурон-метил, 625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грамм / килограмм + трибенурон-метил, 450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грамм / килограмм + трибенурон-метил, 261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Ларен Про,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Меццо, 60%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суланатын ұнтақ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суланатын ұнтақ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350 грамм / литр + пиклорам, 150 грамм / литр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еритiн концентрат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грамм / литр + клопиралид, 100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040,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 / килограмм + тифенсульфурон-метил, 150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 / килограмм + тифенсульфурон-метил, 125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240,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Эстамп,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шашырама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шашырама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 / литр + клоквинтосет - мексил (антидот), 90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шашырама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 / литр + пирибензоксим, 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суланатын ұнтақ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түйіршік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ақпа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грамм / литр + тербутилазин 187,5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 / килограмм + метсульфурон - метил, 70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ақпа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грамм / килограмм + метсульфурон-метил, 164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құрғақ ақпа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грамм / килограмм + тифенсульфурон-метил, 375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 / килограмм + тифенсульфурон-метил, 250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 / килограмм + амидосульфурон, 250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грамм / килограмм + флорасулам, 187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Бомба,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грамм / килограмм + тифенсульфурон-метил, 80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ақпа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құрғақ ақпа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ақпа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ақпа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 / литр + мефенпир-диэтил (антидот), 75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 / литр + тиенкарбазон-метил, 7,5 грамм / литр + мефенпир-диэтил (антидот), 30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 клоквинтоцет-мексил (антидот), 70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 клоквинтоцет-мексил (антидот), 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 клоквинтоцет-мексил (антидот), 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100, майлы-сулы эмульсия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 мефенпир-диэтил (антидот), 27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 фенхлоразол-этил (антидот), 27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 фенхлоразол-этил (антидот), 30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 фенхлоразол-этил (антидот), 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 120 ЕС,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 литр + клоквинтоцет-мексил (антидот), 23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 литр + мефенпир-диэтил (антидот), 33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 литр + фенклоразол-этил (антидот), 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 клодинафоп - пропаргил, 90 грамм / литр + клоквинтосет - мексил (антидот), 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 клодинафоп-прапаргил, 90 грамм / литр + клоквинтоцет-мексил (антидот), 72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 клоквинтоцет-мексил (антидот), 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 клохинтоцет-мексил (антидот), 47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 фенклоразол-этил (антидот), 35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 / литр + клоквинтоцет-мексил (антидот), 35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 / литр + нафталді ангидрид (антидот), 125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майлы-сулы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 / литр + клоквинтосет-мексил (антидот), 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 / литр + клодинафоп-пропаргил, 24 грамм / литр + мефенпир-диэтил (антидот), 30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 литр + клодинафоп - пропаргил, 60 грамм / литр + клоквинтосет - мексил (антидот), 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микрокапсулді эмульсия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 литр + клодинафоп-пропагил, 45 грамм / литр + клоквинтосет-мексил (антидот), 34,5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Эрликон,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 литр + клодинафоп-пропаргил, 60 грамм / литр + клоквинтосет-мексил (антидот), 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 литр + клодинафоп-пропаргил, 90 грамм / литр + мефенпир-диэтил (антидот), 44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 клоквинтоцет-мексил (антидот), 27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Злакофорте 100,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Ференц Плюс,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 клоквинтоцет-мексил (антидот), 30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грамм / килограмм + трибенурон-метил, 410 грамм / килограмм + тифенсульфурон-метил, 140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грамм / литр + флуроксипир, 50 грамм / литр + күрделі эфир түріндегі 2,4-Д қышқылы, 410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грамм / литр + йодосульфурон-метил-натрий, 1,0 грамм / литр + тиенкарбазон-метил, 10 грамм / литр + ципросульфамид (антидот), 15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шашырама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Терра, 4%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майлы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грамм / литр + имазамокс, 38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шашырама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майлы концентратты эмульсиясы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Пирамин-Турбо, 52% концентратты суспензия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малолетучие эфиры 2,4-Д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 / килограмм + метсульфурон-метил, 333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Финес Лайт, сулы дисперленген түйiршiк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грамм /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 дисперленген түйiршiк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 / литр + фенмедифам, 90 грамм / литр + десмедифам, 70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 / литр + фенмедифам, 91 грамм / литр + десмедифам, 71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 / литр + фенмедифам, 63 грамм / литр + десмедифам, 21 грамм / литр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концентратты эмульсиясы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Биоагенттер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