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c7ca" w14:textId="a29c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бойынша тексеру комиссиясының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бойынша тексеру комиссиясының 2019 жылғы 11 маусымдағы № 14 қаулысы. Түркістан облысының Әдiлет департаментiнде 2019 жылғы 13 маусымда № 5087 болып тiркелдi. Күші жойылды - Түркістан облысы бойынша тексеру комиссиясының 2023 жылғы 16 тамыздағы № 11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бойынша тексеру комиссиясының 16.08.2023 № 11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тіркеудің тізілімінде № 16299 болып тіркелген), Түркістан облысы бойынша тексеру комиссиясы ҚАУЛЫ ЕТЕДІ:</w:t>
      </w:r>
    </w:p>
    <w:bookmarkStart w:name="z2" w:id="1"/>
    <w:p>
      <w:pPr>
        <w:spacing w:after="0"/>
        <w:ind w:left="0"/>
        <w:jc w:val="both"/>
      </w:pPr>
      <w:r>
        <w:rPr>
          <w:rFonts w:ascii="Times New Roman"/>
          <w:b w:val="false"/>
          <w:i w:val="false"/>
          <w:color w:val="000000"/>
          <w:sz w:val="28"/>
        </w:rPr>
        <w:t xml:space="preserve">
      1. Түркістан облысы бойынша тексеру комиссиясының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Оңтүстік Қазақстан облысы бойынша тексеру комиссиясының 2018 жылғы 06 сәуірдегі № 3 "Оңтүстік Қазақстан облысы бойынша тексеру комиссиясының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тіркеудің тізіліміне № 4544 болып тіркелген, 2018 жылғы 15 мамырдағы "Оңтүстік Қазақстан" газетінде және 2018 жылғы 02 мамырда Қазақстан Республикасының нормативтік құқықтық актілердің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облысы бойынша тексеру комиссиясы"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оны ресми жарияланғаннан кейін Түркістан облысы бойынша тексеру комиссиясының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Түркістан облысы бойынша тексеру комиссиясының аппарат басшысына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Сапарбеков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комиссиясының 2019</w:t>
            </w:r>
            <w:r>
              <w:br/>
            </w:r>
            <w:r>
              <w:rPr>
                <w:rFonts w:ascii="Times New Roman"/>
                <w:b w:val="false"/>
                <w:i w:val="false"/>
                <w:color w:val="000000"/>
                <w:sz w:val="20"/>
              </w:rPr>
              <w:t>жылғы 11 маусымдағы № 14</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Түркістан облысы бойынша тексеру комиссиясының "Б" корпусы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Түркістан облысы бойынша тексеру комиссиясының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 бойынша тексеру комиссиясының "Б" корпусы мемлекеттік әкімшілік қызметшілерінің (бұдан әрі –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5" w:id="13"/>
    <w:p>
      <w:pPr>
        <w:spacing w:after="0"/>
        <w:ind w:left="0"/>
        <w:jc w:val="both"/>
      </w:pPr>
      <w:r>
        <w:rPr>
          <w:rFonts w:ascii="Times New Roman"/>
          <w:b w:val="false"/>
          <w:i w:val="false"/>
          <w:color w:val="000000"/>
          <w:sz w:val="28"/>
        </w:rPr>
        <w:t>
      6. Түркістан облысы бойынша тексеру комиссиясының төрағасын бағалау Түркістан облыстық маслихат депутаттарының қатарынан құрылған комиссиямен жүргізіледі.</w:t>
      </w:r>
    </w:p>
    <w:bookmarkEnd w:id="13"/>
    <w:bookmarkStart w:name="z16" w:id="14"/>
    <w:p>
      <w:pPr>
        <w:spacing w:after="0"/>
        <w:ind w:left="0"/>
        <w:jc w:val="both"/>
      </w:pPr>
      <w:r>
        <w:rPr>
          <w:rFonts w:ascii="Times New Roman"/>
          <w:b w:val="false"/>
          <w:i w:val="false"/>
          <w:color w:val="000000"/>
          <w:sz w:val="28"/>
        </w:rPr>
        <w:t>
      7. Бағалау екі жеке бағыт бойынша жүргізіледі:</w:t>
      </w:r>
    </w:p>
    <w:bookmarkEnd w:id="14"/>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7" w:id="15"/>
    <w:p>
      <w:pPr>
        <w:spacing w:after="0"/>
        <w:ind w:left="0"/>
        <w:jc w:val="both"/>
      </w:pPr>
      <w:r>
        <w:rPr>
          <w:rFonts w:ascii="Times New Roman"/>
          <w:b w:val="false"/>
          <w:i w:val="false"/>
          <w:color w:val="000000"/>
          <w:sz w:val="28"/>
        </w:rPr>
        <w:t xml:space="preserve">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15"/>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8" w:id="16"/>
    <w:p>
      <w:pPr>
        <w:spacing w:after="0"/>
        <w:ind w:left="0"/>
        <w:jc w:val="both"/>
      </w:pPr>
      <w:r>
        <w:rPr>
          <w:rFonts w:ascii="Times New Roman"/>
          <w:b w:val="false"/>
          <w:i w:val="false"/>
          <w:color w:val="000000"/>
          <w:sz w:val="28"/>
        </w:rPr>
        <w:t>
      9. Бағалауға байланысты құжаттар персоналды басқару қызметінде бағалау аяқталғаннан кейін үш жыл бойы сақталады.</w:t>
      </w:r>
    </w:p>
    <w:bookmarkEnd w:id="16"/>
    <w:bookmarkStart w:name="z19" w:id="17"/>
    <w:p>
      <w:pPr>
        <w:spacing w:after="0"/>
        <w:ind w:left="0"/>
        <w:jc w:val="left"/>
      </w:pPr>
      <w:r>
        <w:rPr>
          <w:rFonts w:ascii="Times New Roman"/>
          <w:b/>
          <w:i w:val="false"/>
          <w:color w:val="000000"/>
        </w:rPr>
        <w:t xml:space="preserve"> 2-тарау. НМИ анықтау тәртібі</w:t>
      </w:r>
    </w:p>
    <w:bookmarkEnd w:id="17"/>
    <w:bookmarkStart w:name="z20" w:id="18"/>
    <w:p>
      <w:pPr>
        <w:spacing w:after="0"/>
        <w:ind w:left="0"/>
        <w:jc w:val="both"/>
      </w:pPr>
      <w:r>
        <w:rPr>
          <w:rFonts w:ascii="Times New Roman"/>
          <w:b w:val="false"/>
          <w:i w:val="false"/>
          <w:color w:val="000000"/>
          <w:sz w:val="28"/>
        </w:rPr>
        <w:t xml:space="preserve">
      10.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18"/>
    <w:bookmarkStart w:name="z21" w:id="19"/>
    <w:p>
      <w:pPr>
        <w:spacing w:after="0"/>
        <w:ind w:left="0"/>
        <w:jc w:val="both"/>
      </w:pPr>
      <w:r>
        <w:rPr>
          <w:rFonts w:ascii="Times New Roman"/>
          <w:b w:val="false"/>
          <w:i w:val="false"/>
          <w:color w:val="000000"/>
          <w:sz w:val="28"/>
        </w:rPr>
        <w:t>
      11. Жеке жұмыс жоспары тиісті НМИ әзірленген соң, ол бекіту үшін жоғары тұрған басшының қарауына енгізіледі.</w:t>
      </w:r>
    </w:p>
    <w:bookmarkEnd w:id="19"/>
    <w:bookmarkStart w:name="z22" w:id="2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мақсатын жүзеге асыруға бағытталған болуы тиіс.</w:t>
      </w:r>
    </w:p>
    <w:bookmarkStart w:name="z24" w:id="22"/>
    <w:p>
      <w:pPr>
        <w:spacing w:after="0"/>
        <w:ind w:left="0"/>
        <w:jc w:val="both"/>
      </w:pPr>
      <w:r>
        <w:rPr>
          <w:rFonts w:ascii="Times New Roman"/>
          <w:b w:val="false"/>
          <w:i w:val="false"/>
          <w:color w:val="000000"/>
          <w:sz w:val="28"/>
        </w:rPr>
        <w:t xml:space="preserve">
      14. НМИ саны 5 құрайды. </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3-тарау. НМИ жетістігін бағалау тәртібі</w:t>
      </w:r>
    </w:p>
    <w:bookmarkEnd w:id="24"/>
    <w:bookmarkStart w:name="z27" w:id="25"/>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2"/>
    <w:bookmarkStart w:name="z55" w:id="5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3"/>
    <w:bookmarkStart w:name="z56" w:id="5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Қызметшi</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(тегi,аты-жөнiнiң бiрiншi әрiптерi)</w:t>
            </w:r>
          </w:p>
          <w:p>
            <w:pPr>
              <w:spacing w:after="20"/>
              <w:ind w:left="20"/>
              <w:jc w:val="both"/>
            </w:pPr>
            <w:r>
              <w:rPr>
                <w:rFonts w:ascii="Times New Roman"/>
                <w:b w:val="false"/>
                <w:i w:val="false"/>
                <w:color w:val="000000"/>
                <w:sz w:val="20"/>
              </w:rPr>
              <w:t>күнi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(тегi, аты-жөнiнiң бiрiншi әрiптерi)</w:t>
            </w:r>
          </w:p>
          <w:p>
            <w:pPr>
              <w:spacing w:after="20"/>
              <w:ind w:left="20"/>
              <w:jc w:val="both"/>
            </w:pPr>
            <w:r>
              <w:rPr>
                <w:rFonts w:ascii="Times New Roman"/>
                <w:b w:val="false"/>
                <w:i w:val="false"/>
                <w:color w:val="000000"/>
                <w:sz w:val="20"/>
              </w:rPr>
              <w:t>күнi _______________________</w:t>
            </w:r>
          </w:p>
          <w:p>
            <w:pPr>
              <w:spacing w:after="20"/>
              <w:ind w:left="20"/>
              <w:jc w:val="both"/>
            </w:pPr>
            <w:r>
              <w:rPr>
                <w:rFonts w:ascii="Times New Roman"/>
                <w:b w:val="false"/>
                <w:i w:val="false"/>
                <w:color w:val="000000"/>
                <w:sz w:val="20"/>
              </w:rPr>
              <w:t>қолы 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Стратегиялық бағыттарға сәйкес нақты міндеттер қояды және тапсырмалар береді; Бөлімшенің берілген міндеттерді сапалы және уақтылы орындауына ұжымды бағыттайды және жағдай жасайды; Бөлімше жұмысын басымдылығына қарай тиімді ұйымдастырады.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Стратегиялық бағыттарға сәйкес нақты міндеттер қоя алмайды және тапсырмалар бере алмайды; Берілген міндеттерді сапалы және уақтылы орындауына ұжымды бағыттамайды және жағдай жасамайды Бөлімше жұмысын басымдылығына мән бермей тиімсіз ұйымдастырады.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талдайды және басшылыққа енгізеді; Сеніп тапсырылған ұжымның жұмысын жоспарлайды және ұйымдастырады, олардың жоспарланған нәтижелерге қол жеткізуіне ықпал етеді; Қызметкерлердің қойылған міндеттердің орындалуы барысындағы қызметіне бақылау жүргізеді; Бөлімше жұмысының нәтижелелілігін және сапасын қамтамасыз 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талдамайды және басшылыққа енгізбейді; Сеніп тапсырылған ұжымның жұмысын жоспарламайды және ұйымдастырмайды, олардың жоспарланған нәтижелерге қол жеткізуіне ықпал етпейді; Қызметкерлердің қойылған міндеттердің орындалуына бақылау жүргізбейді; Бөлімше жұмысының нәтижелелілігін және сапасын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 xml:space="preserve"> D-5;</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Басымдылығына қарай тапсырмаларды маңыздылығы ретімен қояды; Басшылыққа сапалы құжаттар дайындайды және енгізеді; Өлшеулі уақыт жағдайында жұмыс жасай алады; Белгіленген мерзімдерді сақтайды.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Тапсырмаларды жүйесіз орындайды; Сапасыз құжаттар әзірлейді; Жедел жұмыс жасамайды; Белгіленген мерзімдерді сақтамайды.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бағдарлайды; Қойылған міндеттерге қол жеткізу үшін әрбір қызметкердің әлеуетін пайдаланады; Басқа бөлімшелермен бірлесіп жоспарды жүзеге асырады және ортақ нәтижеге қол жеткізеді.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құзыреті шегінде қызметкерлерді мемлекеттік оргадармен және ұйымдармен тиімді қарым-қатынасқа бағдарламайды; Қойылған міндеттерге қол жеткізу үшін кейбір қызметкерлердің әлеуетін пайдаланады; Басқа бөлімшелермен бірлесіп жоспарды жүзеге асыра алмайды және ортақ нәтижеге қол жеткізбейді.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Ұжымда сенімді қарым-қатынас орнатады; Бөлімшенің қоғаммен тиімді жұмысын ұйымдастыру бойынша ұсыныс жасайды; Бірлесіп жұмыс атқару үшін әріптестерімен тәжірибесімен және білімімен бөліседі; Әрқайсысының нәтижеге жетуге қосқан үлесін анықтайды.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Ұжымда өзара сенімсіз қарым-қатынас орнатады; Бөлімше және қоғаммен тиімді жұмыс ұйымдастыру бойынша ұсыныс жасамайды; Бірлесіп жұмыс атқару үшін әріптестерімен тәжірибесімен және білімімен бөліспейді; Бағыныстағы тұлғалардың нәтижеге жетуге қосқан үлесін анықтамайды.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 xml:space="preserve"> D-5;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Ұжымның жұмысына үлесін қосады және қажет болған жағдайда түсіндірме үшін аса тәжірибелі әріптестеріне жүгінеді; Мемлекеттік органдар мен ұжымдардың өкілдерімен және әріптестерімен қарым-қатынасты дамытады; Талдау барысында пікір алмасады және талқылау нәтижесін ескере отырып, тапсырмаларды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Жұмыста тұйықтық ұстанымын білдіреді және түсіндірме үшін аса тәжірибелі әріптестеріне жүгінбейді; Әртүрлі мемлекеттік органдар мен ұйымдардың өкілдерімен және әріптестерімен өзара әрекеттеспейді; Әріптестерімен мәселелерді талқыламайды.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Міндеттерді дұрыс бөле алады; Шешім қабылдау барысында мүмкін болатын қауіптер туралы хабарлайды; Шешім қабылдау барысында альтернативті ұсыныс жасайды; Тиімді және жүйелі шешім қабылдайды; Жеке тәжірибесіне, басқа дамаңызды болып табылатын мәліметтерге негізделген шешім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Бөлімшеде міндеттерді дұрыс бөле алмайды; Орын алуы мүмкін қауіптер туралы хабарламайды; Шешім қабылдау барысында альтернативті ұсыныс жасамайды; Тиімсіз және жүйесіз шешім қабылдайды; Шешім қабылдау барысында тек өзінің жеке тәжірибесіне және көзқарасына сенеді.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қызметін ұйымдастыруда тапсырмаларды дұрыс бөле алады; Шешім қабылдауда қажетті ақпараттарды жинауды ұйымдастырады; Шешім қабылдаудағы тәсілдерді ұжыммен талқылайды; Әртүрлі дереккөздерден алынған мағлұматтарды ескере отырып, мүмкін болатын қауіптерді талдайды және болжамдайды; Мүмкін болатын қауіптер мен салдарларды ескере отырып, құзыреті шегінде шешім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қызметін ұйымдастыруда тапсырмаларды дұрыс бөле алмайды; Шешім қабылдауда қажетті ақпараттарды жинауды сирек ұйымдастырады; Шешім қабылдаудағы тәсілдерді ұжыммен талқылаудан бас тартады және басқалардың пікірін ескермейді; Әртүрлі дереккөздерден алынған мағлұматтарды ескермейді, мүмкін болатын қауіптерді талдамайды және болжамайды; Шешім қабылдау барысында мүмкін болатын қауіптер мен салдарларды ескермейді.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 xml:space="preserve"> D-5;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Қажетті мәліметтерді таба алады; Мүмкін болатын қауіптерді ескере отырып, мәселелерді шешудің бірнеше жолын ұсынады; Өзінің пікірін негіздей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Қажетті мәліметтерді таба алмайды; Мүмкін болатын қауіптерді ескермейді немесе мәселелерді шешудің альтернативасын ұсынбайды; Негізсіз пікір білдіреді.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Ұжымға жаңа басымдықтарды уақытылы жеткізеді; Өзгерістерді уақтылы елеу үшін тиімді шаралар қабылдайды; Бөлімшені тиімді басқарады және ішкі және сыртқы өзгерістер кезінде нәтижеге қол жеткізеді; Жұмыстың жаңа бағыттарын қолдану бойынша ұсыныстарын талдайды және басшылыққа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Ұжымға жаңа басымдықтарды жеткізбейді немесе мерзімнен кеш жеткізеді; Өзгерістерді уақтылы елеу үшін шаралар қабылдамайды немесе тиімсіз шаралар қабылдайды; Бөлімшені тиімсіз басқарады және ішкі және сыртқы өзгерістер кезінде нәтижеге қол жеткізбейді; Жұмыстың жаңа бағыттарын қолдану бойынша ұсыныстарын талдамайды және басшылыққа енгізбейді.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Жұмыстың жаңа бағыттарын пайдалану жөніндегі ұсыныстарды қарайды және басшылыққа енгізеді; Болып жатқан өзгерістерге талдау жасайды және жұмысты жақсарту бойынша уақтылы шаралар қабылдайды; Өзгерістерді дұрыс қабылдауды өзінің үлгі өнегесімен көрсетеді.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Жұмыстың жаңа бағыттарын пайдалану жөніндегі ұсыныстарды қарамайды және басшылыққа енгізбейді; Болып жатқан өзгерістерге талдау жасамайды және жұмысты жақсарту бойынша шаралар қабылдамайды; Болып жатқан және күтілмеген өзгерістер кезінде өзін-өзі бақыламайды.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 xml:space="preserve"> D-5;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Жұмысты жақсарту жөнінде ұсыныстар енгізеді; Оларды енгізудің жаңа бағыттары мен әдістерін үйренеді; Өзгеріс жағдайларында өзін -өзі бақылайды; Өзгеріс жағдайларында тез бейімделеді.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Жұмыстың қолданыстағы рәсімдері мен әдістерін ұстанады; Жаңа бағыттар мен әдістерді зерттеп оларды енгізбейді; Өзгеріс жағдайларында өзін-өзі бақылай алмайды; Өзгеріс жағдайларында бейімделмейді немесе баяу бейімделеді.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Үлгілі қызметкерлерді жоғарылату туралы ұсыныстарды қарастырып, енгізеді. Қызметкерлерді дамыту бойынша жүйелі шараларды қабылдайды; Әріптестерімен жинақталған тәжірибесімен, білімімен бөліседі, сондай-ақ, олардың даму деңгейін анықтайды; Өздігінен дамуға ұмтылысын өзінің жеке үлгісінде көрсетеді.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Үлгілі қызметкерлерді анықтамайды және оларды жоғарылату туралы ұсыныстарды қарастырмайды; Қызметкерлерді дамыту бойынша жүйелі шараларды қабылдамайды немесе жүйесіз шараларды қабылдайды; Әріптестерімен жинақталған тәжірибесімен, білімімен бөліспейді, сондай-ақ, олардың даму деңгейін анықтамайды; Өздігінен дамуға ұмтылысын өзінің жеке үлгісінде көрсетуге көңіл бөлмейді.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Бағыныстылардың құзыреттер деңгейін жоғарылату бойынша іс-шаралар ұсынады; Мақсатқа жету үшін өзінің құзыреттерін дамытады және оларды бағыныстыларда дамыту үшін шаралар қабылдайды; Бағыныстылармен олардың құзыреттерін, оның ішінде дамуды қажет ететін құзыреттерді талқылайды.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Бағыныстылардың құзыреттер деңгейінің жоғарылауына қызығушылық танытпайды; Мақсатқа жету үшін өзінің және бағыныстыларының құзыреттерін дамытпайды; Бағыныстылармен олардың құзыреттерін талқыламайды.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 xml:space="preserve"> D-5;</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Жаңа білімдер мен технологияларға қызығушылық танытады; Өзіндігінен дамуға ұмтылады, жаңа ақпараттар мен оны қолданудың әдістерін ізденеді; Тәжірибеде тиімділікті арттыратын жаңа дағдыларды қолданады.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Жаңа білімдер мен технологияларға қызығушылық танытпайды; Өзіндігінен дамуға ұмтылмайды, жаңа ақпараттар мен оны қолдану әдістерімен қызықпайды; Өзінде бар дағдылармен шектеледі.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Жұмыскерлермен әдептілік нормалары мен стандарттарының сақталуын қамтамасыз етеді; Ұжымда мемлекеттік қызметтің әдептілік нормалары мен стандарттарына берілгендік деңгейін дамытады;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 Әдептілік нормалардың бұзылғандығын елеп ескереді және анықтайды;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 Өзінің бөлімше жұмысының тәжірибесінде ашықтық, шынайылық және әділдікке бағытталған әдеп нормалары мен құндылықтарды біріктіреді.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Жұмыскерлермен әдептілік нормалары мен стандарттарының сақталуын қамтамасыз етпейді; Мемлекеттік қызмет жолын ұстаушылық әркімнің жеке ісі деп есептейді;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 Әдептілік нормалардың бұзылғандығын елеп ескермейді; Риясыздық, әділдік, адал ниеттілік, сондай-ақ, жеке тұлғаның намысы мен абыройына құрмет танытпайды; Өзінің бөлімше жұмысының тәжірибесінде ашықтық, шынайылық және әділдікке бағытталған әдеп нормалары мен құндылықтарды біріктірмейді.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Белгіленген стандарттар мен нормалардың, шектеулер мен тыйымдардың сақталуын бақылайды; Ұжымның мүддесін өз мүддесінен жоғары қояды; Жұмыста табандылық танытады; Ұжымдағы сыйластық пен сенім ахуалын қалыптастырады; Бағыныстылардың іс-әрекетінде шынайылық және әділеттілік принциптерін сақтауды қамтамасыз етеді;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 белгіленген стандарттар мен нормалардың, шектеулер мен тыйымдардың орын алуына жол береді; Өз мүддесін ұжым мүддесінен жоғары қояды; Жұмыста табандылық танытпайды; Ұжымдағы сыйластық пен сенім ахуалын қалыптастырмайды; Бағыныстылардың іс-әрекетінде шынайылық және әділеттілік принциптерін сақтауды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 xml:space="preserve"> D-5;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Белгіленген әдептілік нормалары мен стандарттарына сүйенеді; Өзінің жұмысын адал орындайды; Өзін адал, қарапайым, әділ ұстайды, басқаларға сыпайылық және биязылық танытады.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Белгіленген әдептілік нормалары мен стандарттарына сай келмейтін мінез-құлықтар танытады; Өзінің жұмысын орындау барысында немқұрайлылық білдіреді; Өзін адалсыз, шамданған және басқаларға дөрекілік және менсізбеушілік қасиеттерін танытады.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 xml:space="preserve"> D-5;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Құрылымдық бөлімшенің қызметін ұйымдастыруды жеке жауапкершілігіне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Құрылымдық бөлімше қызметін ұйымдастыруды жеке жауапкершілігіне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ісі мен нәтижелері үшін жауаптылықта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ісі мен нәтижелері үшін жауаптылықты басқа тұлғаға артады.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 мен шешімдер енгізу жөніндегі ұсыныстарды түзеді және қарастырады.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 xml:space="preserve"> D-5;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Ұсыныстар мен бастамаларын енгізеді және өзінің негізгі міндеттерінен басқа қосымша жұмыстарды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Ұсыныстар мен бастамаларын енгізбейді және өзінің негізгі міндеттерінен басқа қосымша жұмыстарды орындамайды.</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Тексерiлдi:</w:t>
      </w:r>
    </w:p>
    <w:p>
      <w:pPr>
        <w:spacing w:after="0"/>
        <w:ind w:left="0"/>
        <w:jc w:val="both"/>
      </w:pPr>
      <w:r>
        <w:rPr>
          <w:rFonts w:ascii="Times New Roman"/>
          <w:b w:val="false"/>
          <w:i w:val="false"/>
          <w:color w:val="000000"/>
          <w:sz w:val="28"/>
        </w:rPr>
        <w:t xml:space="preserve">Комиссияның хатшысы: __________________________________ Күнi: _____________ </w:t>
      </w:r>
    </w:p>
    <w:p>
      <w:pPr>
        <w:spacing w:after="0"/>
        <w:ind w:left="0"/>
        <w:jc w:val="both"/>
      </w:pPr>
      <w:r>
        <w:rPr>
          <w:rFonts w:ascii="Times New Roman"/>
          <w:b w:val="false"/>
          <w:i w:val="false"/>
          <w:color w:val="000000"/>
          <w:sz w:val="28"/>
        </w:rPr>
        <w:t xml:space="preserve">                                              (тегi, аты-жөнi, қолы)</w:t>
      </w:r>
    </w:p>
    <w:p>
      <w:pPr>
        <w:spacing w:after="0"/>
        <w:ind w:left="0"/>
        <w:jc w:val="both"/>
      </w:pPr>
      <w:r>
        <w:rPr>
          <w:rFonts w:ascii="Times New Roman"/>
          <w:b w:val="false"/>
          <w:i w:val="false"/>
          <w:color w:val="000000"/>
          <w:sz w:val="28"/>
        </w:rPr>
        <w:t xml:space="preserve">Комиссияның төрағасы: ___________________________________ Күнi: ____________ </w:t>
      </w:r>
    </w:p>
    <w:p>
      <w:pPr>
        <w:spacing w:after="0"/>
        <w:ind w:left="0"/>
        <w:jc w:val="both"/>
      </w:pPr>
      <w:r>
        <w:rPr>
          <w:rFonts w:ascii="Times New Roman"/>
          <w:b w:val="false"/>
          <w:i w:val="false"/>
          <w:color w:val="000000"/>
          <w:sz w:val="28"/>
        </w:rPr>
        <w:t xml:space="preserve">                                               (тегi, аты-жөнi, қолы)</w:t>
      </w:r>
    </w:p>
    <w:p>
      <w:pPr>
        <w:spacing w:after="0"/>
        <w:ind w:left="0"/>
        <w:jc w:val="both"/>
      </w:pPr>
      <w:r>
        <w:rPr>
          <w:rFonts w:ascii="Times New Roman"/>
          <w:b w:val="false"/>
          <w:i w:val="false"/>
          <w:color w:val="000000"/>
          <w:sz w:val="28"/>
        </w:rPr>
        <w:t xml:space="preserve">Комиссияның мүшесi: ___________________________________ Күнi: ______________ </w:t>
      </w:r>
    </w:p>
    <w:p>
      <w:pPr>
        <w:spacing w:after="0"/>
        <w:ind w:left="0"/>
        <w:jc w:val="both"/>
      </w:pPr>
      <w:r>
        <w:rPr>
          <w:rFonts w:ascii="Times New Roman"/>
          <w:b w:val="false"/>
          <w:i w:val="false"/>
          <w:color w:val="000000"/>
          <w:sz w:val="28"/>
        </w:rPr>
        <w:t xml:space="preserve">                                              (тегi, аты-жөнi,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header.xml" Type="http://schemas.openxmlformats.org/officeDocument/2006/relationships/header" Id="rId5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