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1a393" w14:textId="fd1a3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2019-2020 оқу жылына техникалық және кәсіптік, орта білімнен кейінгі білімі бар мамандарды даярлауға арналған мемлекеттік білім беру тапсырысын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әкiмдiгiнiң 2019 жылғы 6 наурыздағы № 34 қаулысы. Түркістан облысының Әдiлет департаментiнде 2019 жылғы 6 наурызда № 4923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"Бiлiм туралы" Қазақстан Республикасының 2007 жылғы 27 шiлдедегi Заңының 6 бабының </w:t>
      </w:r>
      <w:r>
        <w:rPr>
          <w:rFonts w:ascii="Times New Roman"/>
          <w:b w:val="false"/>
          <w:i w:val="false"/>
          <w:color w:val="000000"/>
          <w:sz w:val="28"/>
        </w:rPr>
        <w:t>2-тармағының</w:t>
      </w:r>
      <w:r>
        <w:rPr>
          <w:rFonts w:ascii="Times New Roman"/>
          <w:b w:val="false"/>
          <w:i w:val="false"/>
          <w:color w:val="000000"/>
          <w:sz w:val="28"/>
        </w:rPr>
        <w:t xml:space="preserve"> 8-3) тармақшасына сәйкес Түркістан облысының әкiмдiгi ҚАУЛЫ ЕТЕДI:</w:t>
      </w:r>
    </w:p>
    <w:bookmarkEnd w:id="0"/>
    <w:bookmarkStart w:name="z2" w:id="1"/>
    <w:p>
      <w:pPr>
        <w:spacing w:after="0"/>
        <w:ind w:left="0"/>
        <w:jc w:val="both"/>
      </w:pP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2019-2020 оқу жылына техникалық және кәсіптік, орта білімнен кейінгі білімі бар мамандарды даярлауға арналған мемлекеттік білім беру тапсырысы облыстық бюджет есебінен бекітілсін.</w:t>
      </w:r>
    </w:p>
    <w:bookmarkEnd w:id="1"/>
    <w:bookmarkStart w:name="z3" w:id="2"/>
    <w:p>
      <w:pPr>
        <w:spacing w:after="0"/>
        <w:ind w:left="0"/>
        <w:jc w:val="both"/>
      </w:pPr>
      <w:r>
        <w:rPr>
          <w:rFonts w:ascii="Times New Roman"/>
          <w:b w:val="false"/>
          <w:i w:val="false"/>
          <w:color w:val="000000"/>
          <w:sz w:val="28"/>
        </w:rPr>
        <w:t>
      2. "Түркістан облысы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 аумақтық әділет органында мемлекеттік тіркеуді;</w:t>
      </w:r>
    </w:p>
    <w:p>
      <w:pPr>
        <w:spacing w:after="0"/>
        <w:ind w:left="0"/>
        <w:jc w:val="both"/>
      </w:pPr>
      <w:r>
        <w:rPr>
          <w:rFonts w:ascii="Times New Roman"/>
          <w:b w:val="false"/>
          <w:i w:val="false"/>
          <w:color w:val="000000"/>
          <w:sz w:val="28"/>
        </w:rPr>
        <w:t>
      2) осы қаулыны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жолдауды;</w:t>
      </w:r>
    </w:p>
    <w:p>
      <w:pPr>
        <w:spacing w:after="0"/>
        <w:ind w:left="0"/>
        <w:jc w:val="both"/>
      </w:pPr>
      <w:r>
        <w:rPr>
          <w:rFonts w:ascii="Times New Roman"/>
          <w:b w:val="false"/>
          <w:i w:val="false"/>
          <w:color w:val="000000"/>
          <w:sz w:val="28"/>
        </w:rPr>
        <w:t>
      3) осы қаулыны мемлекеттік тіркелген күнінен бастап күнтізбелік он күн ішінде оның көшірмесін Түркістан облысының аумағында таратылатын мерзімді баспа басылымдарында ресми жариялауға жолдауды;</w:t>
      </w:r>
    </w:p>
    <w:p>
      <w:pPr>
        <w:spacing w:after="0"/>
        <w:ind w:left="0"/>
        <w:jc w:val="both"/>
      </w:pPr>
      <w:r>
        <w:rPr>
          <w:rFonts w:ascii="Times New Roman"/>
          <w:b w:val="false"/>
          <w:i w:val="false"/>
          <w:color w:val="000000"/>
          <w:sz w:val="28"/>
        </w:rPr>
        <w:t>
      4) осы қаулыны оны ресми жарияланғаннан кейін Түркістан облысы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әкiмiнiң орынбасары М.Н.Отарбаевқа жүктелсiн.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 Тұрғымбеков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М.Н. Отарбаев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 Садыр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Т.Қ. Сәрсембаев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Е.К. Тасжүреков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 Сәбитов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 Тасыбаев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2019 жылғы "6" наурыздағы</w:t>
            </w:r>
            <w:r>
              <w:br/>
            </w:r>
            <w:r>
              <w:rPr>
                <w:rFonts w:ascii="Times New Roman"/>
                <w:b w:val="false"/>
                <w:i w:val="false"/>
                <w:color w:val="000000"/>
                <w:sz w:val="20"/>
              </w:rPr>
              <w:t>№ 34 қаулысына қосымша</w:t>
            </w:r>
          </w:p>
        </w:tc>
      </w:tr>
    </w:tbl>
    <w:p>
      <w:pPr>
        <w:spacing w:after="0"/>
        <w:ind w:left="0"/>
        <w:jc w:val="left"/>
      </w:pPr>
      <w:r>
        <w:rPr>
          <w:rFonts w:ascii="Times New Roman"/>
          <w:b/>
          <w:i w:val="false"/>
          <w:color w:val="000000"/>
        </w:rPr>
        <w:t xml:space="preserve"> 2019-2020 оқу жылына техникалық және кәсіптік, орта білімнен кейінгі білімі бар мамандарды даярлауға арналған мемлекеттік білім беру тапсырысы облыстық бюджет есебінен</w:t>
      </w:r>
    </w:p>
    <w:p>
      <w:pPr>
        <w:spacing w:after="0"/>
        <w:ind w:left="0"/>
        <w:jc w:val="both"/>
      </w:pPr>
      <w:r>
        <w:rPr>
          <w:rFonts w:ascii="Times New Roman"/>
          <w:b w:val="false"/>
          <w:i w:val="false"/>
          <w:color w:val="ff0000"/>
          <w:sz w:val="28"/>
        </w:rPr>
        <w:t xml:space="preserve">
      Ескерту. Қосымша жаңа редакцияда - Түркiстан облысы әкiмдiгiнiң 25.12.2019 </w:t>
      </w:r>
      <w:r>
        <w:rPr>
          <w:rFonts w:ascii="Times New Roman"/>
          <w:b w:val="false"/>
          <w:i w:val="false"/>
          <w:color w:val="ff0000"/>
          <w:sz w:val="28"/>
        </w:rPr>
        <w:t>№ 298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даярлау бағыттары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тапсырысының көлемі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 бір маманды оқытуға жұмсалатын шығыстардың орташа құны,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нысаны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Білім беру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(салалар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37304,3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0300000 Медицина, фармацевтика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қоғамдық денсаулық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68914,76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 іс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қоғамдық денсаулық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68914,76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қоғамдық денсаулық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68914,76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0400000 Өнер және мәдениет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(бейін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қызметі және халықтық көркемдік шығармашылығы (бейін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Сәндік-қолданбалы өнері және халықтық кәсіпшілік (бейін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40187,4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0500000-Қызмет көрсету, экономика және басқару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 және сәндік косметика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шаруашылығына қызмет көрсету және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(салалар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(салалар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жұмыспен қамту және әлеуметтік бағдарламалар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0700000 Геология, тау кен өндірісі және пайдалы қазбаларды өндіру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кен орындарын жер астында өңдеу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40187,4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0800000 Мұнай- газ және химия өндірісі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 ұңғымаларын бұрғылау және бұрғылау жұмыстарының технологиясы (бейін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өндіріс технологиясы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технология және өндіріс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газды қайта өңдеу технологиясы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40187,4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0900000 Энергетика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мен желілерінің электр жабдықтары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 механикалық жабдықтар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электрлі механикалық жабдықтарды техникалық пайдалану, қызмет көрсету және жөндеу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40187,4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1000000-Металлургия және машина жасау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40187,4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 Көлік (салалар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құрамдарын пайдалану, жөндеу және техникалық қызмет көрсету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және металл өңдеу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машиналары және жабдықтарын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электрлік-механикалық жабдықтар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40187,4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 Өндіру, құрастыру, пайдалану және жөндеу салалар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 қозғалысты басқару (салалар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тасымалдауды ұйымдастыру және қозғалысты басқару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материалдарды өңдеу технологиясы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жұмыспен қамтуды үйлестіру және әлеуметтік бағдарламалар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кондитерлік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кәсіпорындарының өнім өндіру технологиясы және оны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40187,4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 Байланыс, телекоммуникация және ақпараттық технологиялар.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(бейін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көлігіндегі автоматика, телемеханика және қозғалысты басқару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66268,1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жұмыспен қамтуды үйлестіру және әлеуметтік бағдарламалар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(қолдану саласы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37747,9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1400000 Құрылыс және коммуналдық шаруашылық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машиналарын техникалық пайдалану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санитарлық-техникалық құрылғыларды, желдеткіштерді және инженерлік жүйелерді монтаждау және пайдалану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қамтамасыз ету жабдықтары мен жүйелерін құрастыру және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бұйымдары мен құрастырылымдар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40187,4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 Ауыл шаруашылығы, ветеринария және экология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бақ-саябақ және ландшафт құрылысы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табиғатты қорғау қызметі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