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bee5" w14:textId="933b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террористік тұрғыдан осал объектілерінің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12 ақпандағы № 24 қаулысы. Түркістан облысының Әдiлет департаментiнде 2019 жылғы 22 ақпанда № 4912 болып тiркелдi. Күші жойылды - Түркістан облысы әкiмдiгiнiң 2022 жылғы 13 маусымдағы № 117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13.06.2022 № 117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Заңының 27-бабының 1-тармағының </w:t>
      </w:r>
      <w:r>
        <w:rPr>
          <w:rFonts w:ascii="Times New Roman"/>
          <w:b w:val="false"/>
          <w:i w:val="false"/>
          <w:color w:val="000000"/>
          <w:sz w:val="28"/>
        </w:rPr>
        <w:t>26-2) тармақшасына</w:t>
      </w:r>
      <w:r>
        <w:rPr>
          <w:rFonts w:ascii="Times New Roman"/>
          <w:b w:val="false"/>
          <w:i w:val="false"/>
          <w:color w:val="000000"/>
          <w:sz w:val="28"/>
        </w:rPr>
        <w:t xml:space="preserve">, "Қазақстан Республикасының террористік тұрғыдан осал объектілерінің тізбесін бекіту туралы" Қазақстан Республикасы Үкіметінің 2013 жылғы 28 тамыздағы № 876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1. Түркістан облысының террористік тұрғыдан осал объектілерінің қоса беріліп отырған тізбесі бекітілсін (қызмет бабында пайдалану үшін).</w:t>
      </w:r>
    </w:p>
    <w:bookmarkEnd w:id="1"/>
    <w:bookmarkStart w:name="z3" w:id="2"/>
    <w:p>
      <w:pPr>
        <w:spacing w:after="0"/>
        <w:ind w:left="0"/>
        <w:jc w:val="both"/>
      </w:pPr>
      <w:r>
        <w:rPr>
          <w:rFonts w:ascii="Times New Roman"/>
          <w:b w:val="false"/>
          <w:i w:val="false"/>
          <w:color w:val="000000"/>
          <w:sz w:val="28"/>
        </w:rPr>
        <w:t xml:space="preserve">
      2. Түркістан облысы әкiмдiгiнiң 2018 жылғы 09 қазандағы № 285 "Түркістан облысының террористік тұрғыдан осал объектілерінің тізбесін бекіту туралы" (Нормативтiк құқықтық актiлердi мемлекеттiк тiркеудiң тiзiлiмiнде № 1 тiркелген, 2018 жылғы 02 қарашада Қазақстан Республикасының нормативтiк құқықтық актiлерiнiң эталондық бақылау банкiнде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 ресми жарияланғанынан кейін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Қ.Т. Нүкеновке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Қ.Т. Нүкенов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 Сәрсембаев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 Тасжүреков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 Тасыбаев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Түркістан облысы</w:t>
      </w:r>
    </w:p>
    <w:p>
      <w:pPr>
        <w:spacing w:after="0"/>
        <w:ind w:left="0"/>
        <w:jc w:val="both"/>
      </w:pPr>
      <w:r>
        <w:rPr>
          <w:rFonts w:ascii="Times New Roman"/>
          <w:b w:val="false"/>
          <w:i w:val="false"/>
          <w:color w:val="000000"/>
          <w:sz w:val="28"/>
        </w:rPr>
        <w:t>
      бойынша департаменті"</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________________ Ә.О. Дүйсебаев</w:t>
      </w:r>
    </w:p>
    <w:p>
      <w:pPr>
        <w:spacing w:after="0"/>
        <w:ind w:left="0"/>
        <w:jc w:val="both"/>
      </w:pPr>
      <w:r>
        <w:rPr>
          <w:rFonts w:ascii="Times New Roman"/>
          <w:b w:val="false"/>
          <w:i w:val="false"/>
          <w:color w:val="000000"/>
          <w:sz w:val="28"/>
        </w:rPr>
        <w:t>
      2018 жылғы " " қараша</w:t>
      </w:r>
    </w:p>
    <w:p>
      <w:pPr>
        <w:spacing w:after="0"/>
        <w:ind w:left="0"/>
        <w:jc w:val="both"/>
      </w:pPr>
      <w:r>
        <w:rPr>
          <w:rFonts w:ascii="Times New Roman"/>
          <w:b w:val="false"/>
          <w:i w:val="false"/>
          <w:color w:val="000000"/>
          <w:sz w:val="28"/>
        </w:rPr>
        <w:t>
      "Түркістан облысы полиция</w:t>
      </w:r>
    </w:p>
    <w:p>
      <w:pPr>
        <w:spacing w:after="0"/>
        <w:ind w:left="0"/>
        <w:jc w:val="both"/>
      </w:pPr>
      <w:r>
        <w:rPr>
          <w:rFonts w:ascii="Times New Roman"/>
          <w:b w:val="false"/>
          <w:i w:val="false"/>
          <w:color w:val="000000"/>
          <w:sz w:val="28"/>
        </w:rPr>
        <w:t>
      департаменті" мемлекеттік</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________________ Қ.С. Дәлбеков</w:t>
      </w:r>
    </w:p>
    <w:p>
      <w:pPr>
        <w:spacing w:after="0"/>
        <w:ind w:left="0"/>
        <w:jc w:val="both"/>
      </w:pPr>
      <w:r>
        <w:rPr>
          <w:rFonts w:ascii="Times New Roman"/>
          <w:b w:val="false"/>
          <w:i w:val="false"/>
          <w:color w:val="000000"/>
          <w:sz w:val="28"/>
        </w:rPr>
        <w:t>
      2018 жылғы " "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