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598b" w14:textId="00d5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2014 жылғы 26 желтоқсандағы № 364-V "Құрманғазы ауданының ауылдық округтерінің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2019 жылғы 4 шілдедегі № 424-VI шешімі. Атырау облысының Әділет департаментінде 2019 жылғы 18 шілдеде № 4463 болып тіркелді. Күші жойылды - Атырау облысы Құрманғазы аудандық мәслихатының 2023 жылғы 25 желтоқсандағы № 103-VIII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25.12.2023 № </w:t>
      </w:r>
      <w:r>
        <w:rPr>
          <w:rFonts w:ascii="Times New Roman"/>
          <w:b w:val="false"/>
          <w:i w:val="false"/>
          <w:color w:val="ff0000"/>
          <w:sz w:val="28"/>
        </w:rPr>
        <w:t>103-VIII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Құрманғазы ауылдық округі әкімінің 2019 жылғы 22 сәуірдегі № 105 және Жаңаталап ауылдық округі әкімінің 2019 жылғы 15 сәуірдегі № 15 шешімдеріне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2014 жылғы 26 желтоқсандағы № 364-V "Құрманғазы ауданының ауылдық округтерінің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(нормативтік құқықтық актілерді мемлекеттік тіркеу тізілімінде № 3085 санымен тіркелген, аудандық "Серпер" үнжариясында 2015 жылғы 19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xml:space="preserve">
      "Ганюшкин ауылдық округінің" деген сөздер "Құрманғазы ауылдық округінің" деген сөздермен ауыстырылсын;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"Киров ауылдық округінің" деген сөздер "Жаңаталап ауылдық округінің" деген сөздермен ауыстырылсын.</w:t>
      </w:r>
    </w:p>
    <w:bookmarkEnd w:id="3"/>
    <w:bookmarkStart w:name="z10" w:id="4"/>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4"/>
    <w:bookmarkStart w:name="z11" w:id="5"/>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сала, жастар саясаты, заңдылық және құқықтық мәселелер жөніндегі тұрақты комиссиясына (төрағасы М. Қуаншалиев) жүктелсін.</w:t>
      </w:r>
    </w:p>
    <w:bookmarkEnd w:id="5"/>
    <w:bookmarkStart w:name="z12"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w:t>
            </w:r>
          </w:p>
          <w:p>
            <w:pPr>
              <w:spacing w:after="20"/>
              <w:ind w:left="20"/>
              <w:jc w:val="both"/>
            </w:pPr>
          </w:p>
          <w:p>
            <w:pPr>
              <w:spacing w:after="0"/>
              <w:ind w:left="0"/>
              <w:jc w:val="left"/>
            </w:pPr>
          </w:p>
          <w:p>
            <w:pPr>
              <w:spacing w:after="20"/>
              <w:ind w:left="20"/>
              <w:jc w:val="both"/>
            </w:pPr>
            <w:r>
              <w:rPr>
                <w:rFonts w:ascii="Times New Roman"/>
                <w:b w:val="false"/>
                <w:i/>
                <w:color w:val="000000"/>
                <w:sz w:val="20"/>
              </w:rPr>
              <w:t>ХХХХV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Кабылов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Жүгінісов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4 шілдедегі № 424-VІ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шешіміне 1 қосымша</w:t>
            </w:r>
          </w:p>
        </w:tc>
      </w:tr>
    </w:tbl>
    <w:bookmarkStart w:name="z17" w:id="7"/>
    <w:p>
      <w:pPr>
        <w:spacing w:after="0"/>
        <w:ind w:left="0"/>
        <w:jc w:val="left"/>
      </w:pPr>
      <w:r>
        <w:rPr>
          <w:rFonts w:ascii="Times New Roman"/>
          <w:b/>
          <w:i w:val="false"/>
          <w:color w:val="000000"/>
        </w:rPr>
        <w:t xml:space="preserve"> Құрманғазы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w:t>
      </w:r>
    </w:p>
    <w:bookmarkEnd w:id="7"/>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xml:space="preserve">
      1. Осы Құрманғазы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(бұдан әрі – Қағида) "Қазақстан Республикасындағы жергілікті мемлекеттік басқару және өзін-өзі басқару туралы" 2001 жылғы 23 қаңтардағы Қазақстан Республикасының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w:t>
      </w:r>
      <w:r>
        <w:rPr>
          <w:rFonts w:ascii="Times New Roman"/>
          <w:b w:val="false"/>
          <w:i w:val="false"/>
          <w:color w:val="000000"/>
          <w:sz w:val="28"/>
        </w:rPr>
        <w:t>қағидаларына</w:t>
      </w:r>
      <w:r>
        <w:rPr>
          <w:rFonts w:ascii="Times New Roman"/>
          <w:b w:val="false"/>
          <w:i w:val="false"/>
          <w:color w:val="000000"/>
          <w:sz w:val="28"/>
        </w:rPr>
        <w:t>" сәйкес әзірленді және Құрманғазы ауылдық округінің аумағында бөлек жергілікті қоғамдастық жиынындарын өткізу және жергілікті қоғамдастық жиынына қатысу үшін ауыл, көше, көппәтерлі тұрғын үй тұрғындары өкілдерінің санын айқындау тәртібін белгілейді.</w:t>
      </w:r>
    </w:p>
    <w:bookmarkEnd w:id="9"/>
    <w:bookmarkStart w:name="z20" w:id="10"/>
    <w:p>
      <w:pPr>
        <w:spacing w:after="0"/>
        <w:ind w:left="0"/>
        <w:jc w:val="both"/>
      </w:pPr>
      <w:r>
        <w:rPr>
          <w:rFonts w:ascii="Times New Roman"/>
          <w:b w:val="false"/>
          <w:i w:val="false"/>
          <w:color w:val="000000"/>
          <w:sz w:val="28"/>
        </w:rPr>
        <w:t>
      2. Құрманғазы ауылдық округінің аумағындағы ауылдың, көшенің, көппәтерлі тұрғын үй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10"/>
    <w:bookmarkStart w:name="z21" w:id="11"/>
    <w:p>
      <w:pPr>
        <w:spacing w:after="0"/>
        <w:ind w:left="0"/>
        <w:jc w:val="left"/>
      </w:pPr>
      <w:r>
        <w:rPr>
          <w:rFonts w:ascii="Times New Roman"/>
          <w:b/>
          <w:i w:val="false"/>
          <w:color w:val="000000"/>
        </w:rPr>
        <w:t xml:space="preserve"> 2. Бөлек жиындарды өткізу тәртібі</w:t>
      </w:r>
    </w:p>
    <w:bookmarkEnd w:id="11"/>
    <w:bookmarkStart w:name="z22" w:id="12"/>
    <w:p>
      <w:pPr>
        <w:spacing w:after="0"/>
        <w:ind w:left="0"/>
        <w:jc w:val="both"/>
      </w:pPr>
      <w:r>
        <w:rPr>
          <w:rFonts w:ascii="Times New Roman"/>
          <w:b w:val="false"/>
          <w:i w:val="false"/>
          <w:color w:val="000000"/>
          <w:sz w:val="28"/>
        </w:rPr>
        <w:t>
      3. Бөлек жиынды Құрманғазы ауылдық округінің әкімі шақырады.</w:t>
      </w:r>
    </w:p>
    <w:bookmarkEnd w:id="12"/>
    <w:bookmarkStart w:name="z23" w:id="13"/>
    <w:p>
      <w:pPr>
        <w:spacing w:after="0"/>
        <w:ind w:left="0"/>
        <w:jc w:val="both"/>
      </w:pPr>
      <w:r>
        <w:rPr>
          <w:rFonts w:ascii="Times New Roman"/>
          <w:b w:val="false"/>
          <w:i w:val="false"/>
          <w:color w:val="000000"/>
          <w:sz w:val="28"/>
        </w:rPr>
        <w:t>
      Құрманғазы ауданы әкімінің бөлек жергілікті қоғамдастық жиынын өткізуге оң шешімі бар болған жағдайда бөлек жиынды өткізуге болады.</w:t>
      </w:r>
    </w:p>
    <w:bookmarkEnd w:id="13"/>
    <w:bookmarkStart w:name="z24" w:id="14"/>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хабарландыру ілу, шақыру хат жолдау, телефон арқылы хабарлау тәсілдермен олар өткізілетін күнге дейін күнтізбелік он күннен кешіктірілмей хабардар етіледі.</w:t>
      </w:r>
    </w:p>
    <w:bookmarkEnd w:id="14"/>
    <w:bookmarkStart w:name="z25" w:id="15"/>
    <w:p>
      <w:pPr>
        <w:spacing w:after="0"/>
        <w:ind w:left="0"/>
        <w:jc w:val="both"/>
      </w:pPr>
      <w:r>
        <w:rPr>
          <w:rFonts w:ascii="Times New Roman"/>
          <w:b w:val="false"/>
          <w:i w:val="false"/>
          <w:color w:val="000000"/>
          <w:sz w:val="28"/>
        </w:rPr>
        <w:t>
      5. Ауыл, көше, көппәтерлі тұрғын үй шегінде бөлек жиынды өткізуді Құрманғазы ауылдық округінің әкімі ұйымдастырады.</w:t>
      </w:r>
    </w:p>
    <w:bookmarkEnd w:id="15"/>
    <w:bookmarkStart w:name="z26" w:id="16"/>
    <w:p>
      <w:pPr>
        <w:spacing w:after="0"/>
        <w:ind w:left="0"/>
        <w:jc w:val="both"/>
      </w:pPr>
      <w:r>
        <w:rPr>
          <w:rFonts w:ascii="Times New Roman"/>
          <w:b w:val="false"/>
          <w:i w:val="false"/>
          <w:color w:val="000000"/>
          <w:sz w:val="28"/>
        </w:rPr>
        <w:t>
      6. Бөлек жиынды ашудың алдында ауылдың, көшенің, көппәтерлі тұрғын үйдің қатысып отырған және оған қатысуға құқығы бар тұрғындарын тіркеу жүргізіледі.</w:t>
      </w:r>
    </w:p>
    <w:bookmarkEnd w:id="16"/>
    <w:bookmarkStart w:name="z27" w:id="17"/>
    <w:p>
      <w:pPr>
        <w:spacing w:after="0"/>
        <w:ind w:left="0"/>
        <w:jc w:val="both"/>
      </w:pPr>
      <w:r>
        <w:rPr>
          <w:rFonts w:ascii="Times New Roman"/>
          <w:b w:val="false"/>
          <w:i w:val="false"/>
          <w:color w:val="000000"/>
          <w:sz w:val="28"/>
        </w:rPr>
        <w:t xml:space="preserve">
      7. Бөлек жиынды Құрманғазы ауылдық округінің әкімі немесе ол уәкілеттік берген тұлға ашады. </w:t>
      </w:r>
    </w:p>
    <w:bookmarkEnd w:id="17"/>
    <w:bookmarkStart w:name="z28" w:id="18"/>
    <w:p>
      <w:pPr>
        <w:spacing w:after="0"/>
        <w:ind w:left="0"/>
        <w:jc w:val="both"/>
      </w:pPr>
      <w:r>
        <w:rPr>
          <w:rFonts w:ascii="Times New Roman"/>
          <w:b w:val="false"/>
          <w:i w:val="false"/>
          <w:color w:val="000000"/>
          <w:sz w:val="28"/>
        </w:rPr>
        <w:t xml:space="preserve">
      Құрманғазы ауылдық округінің әкімі немесе ол уәкілеттік берген тұлға бөлек жиынның төрағасы болып табылады. </w:t>
      </w:r>
    </w:p>
    <w:bookmarkEnd w:id="18"/>
    <w:bookmarkStart w:name="z29" w:id="19"/>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9"/>
    <w:bookmarkStart w:name="z30" w:id="20"/>
    <w:p>
      <w:pPr>
        <w:spacing w:after="0"/>
        <w:ind w:left="0"/>
        <w:jc w:val="both"/>
      </w:pPr>
      <w:r>
        <w:rPr>
          <w:rFonts w:ascii="Times New Roman"/>
          <w:b w:val="false"/>
          <w:i w:val="false"/>
          <w:color w:val="000000"/>
          <w:sz w:val="28"/>
        </w:rPr>
        <w:t xml:space="preserve">
      8. Жергілікті қоғамдастық жиынына қатысу үшін ауыл, көше, көппәтерлі тұрғын үй тұрғындары өкілдерінің кандидатураларын Құрманғазы аудандық мәслихат бекіткен сандық құрамға сәйкес бөлек жиынның қатысушылары ұсынады. </w:t>
      </w:r>
    </w:p>
    <w:bookmarkEnd w:id="20"/>
    <w:bookmarkStart w:name="z31" w:id="21"/>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21"/>
    <w:bookmarkStart w:name="z32" w:id="22"/>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2"/>
    <w:bookmarkStart w:name="z33" w:id="23"/>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"Атырау облысы Құрманғазы ауданы Құрманғазы ауылдық округі әкімінің аппараты" мемлекеттік мекемесіне береді.</w:t>
      </w:r>
    </w:p>
    <w:bookmarkEnd w:id="23"/>
    <w:bookmarkStart w:name="z34" w:id="24"/>
    <w:p>
      <w:pPr>
        <w:spacing w:after="0"/>
        <w:ind w:left="0"/>
        <w:jc w:val="left"/>
      </w:pPr>
      <w:r>
        <w:rPr>
          <w:rFonts w:ascii="Times New Roman"/>
          <w:b/>
          <w:i w:val="false"/>
          <w:color w:val="000000"/>
        </w:rPr>
        <w:t xml:space="preserve"> 3. Жергілікті қоғамдастық жиынына қатысу үшін ауыл, көше, көппәтерлі тұрғын үй тұрғындары өкілдерінің санын айқындау</w:t>
      </w:r>
    </w:p>
    <w:bookmarkEnd w:id="24"/>
    <w:bookmarkStart w:name="z35" w:id="25"/>
    <w:p>
      <w:pPr>
        <w:spacing w:after="0"/>
        <w:ind w:left="0"/>
        <w:jc w:val="both"/>
      </w:pPr>
      <w:r>
        <w:rPr>
          <w:rFonts w:ascii="Times New Roman"/>
          <w:b w:val="false"/>
          <w:i w:val="false"/>
          <w:color w:val="000000"/>
          <w:sz w:val="28"/>
        </w:rPr>
        <w:t>
      11. Құрманғазы ауылдық округі аумағында жергілікті қоғамдастық жиынына қатысу үшін бөлек жиында ауыл, көше, көппәтерлі тұрғын үй тұрғындары өкілдерінің саны әр ауылдың, көшенің, көппәтерлі тұрғын үйдің сексен тұрғынынан (жергілікті қоғамдастық мүшелерінен) бір өкіл құрамында айқындалады.</w:t>
      </w:r>
    </w:p>
    <w:bookmarkEnd w:id="25"/>
    <w:bookmarkStart w:name="z36" w:id="26"/>
    <w:p>
      <w:pPr>
        <w:spacing w:after="0"/>
        <w:ind w:left="0"/>
        <w:jc w:val="both"/>
      </w:pPr>
      <w:r>
        <w:rPr>
          <w:rFonts w:ascii="Times New Roman"/>
          <w:b w:val="false"/>
          <w:i w:val="false"/>
          <w:color w:val="000000"/>
          <w:sz w:val="28"/>
        </w:rPr>
        <w:t>
      Егер ауыл, көше, көппәтерлі тұрғын үй шегінде тұратын жергілікті қоғамдастық мүшелерінің саны сексен тұрғынға (жергілікті қоғамдастық мүшелеріне) жетпеген жағдайда, әрбір ауыл, көше, көппәтерлі тұрғын үйден бір өкілден сайланады.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4 шілдедегі № 424-VІ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364-V шешіміне 4 қосымша</w:t>
            </w:r>
          </w:p>
        </w:tc>
      </w:tr>
    </w:tbl>
    <w:bookmarkStart w:name="z39" w:id="27"/>
    <w:p>
      <w:pPr>
        <w:spacing w:after="0"/>
        <w:ind w:left="0"/>
        <w:jc w:val="left"/>
      </w:pPr>
      <w:r>
        <w:rPr>
          <w:rFonts w:ascii="Times New Roman"/>
          <w:b/>
          <w:i w:val="false"/>
          <w:color w:val="000000"/>
        </w:rPr>
        <w:t xml:space="preserve"> Жаңаталап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w:t>
      </w:r>
    </w:p>
    <w:bookmarkEnd w:id="27"/>
    <w:bookmarkStart w:name="z40" w:id="28"/>
    <w:p>
      <w:pPr>
        <w:spacing w:after="0"/>
        <w:ind w:left="0"/>
        <w:jc w:val="left"/>
      </w:pPr>
      <w:r>
        <w:rPr>
          <w:rFonts w:ascii="Times New Roman"/>
          <w:b/>
          <w:i w:val="false"/>
          <w:color w:val="000000"/>
        </w:rPr>
        <w:t xml:space="preserve"> 1. Жалпы ережелер</w:t>
      </w:r>
    </w:p>
    <w:bookmarkEnd w:id="28"/>
    <w:bookmarkStart w:name="z41" w:id="29"/>
    <w:p>
      <w:pPr>
        <w:spacing w:after="0"/>
        <w:ind w:left="0"/>
        <w:jc w:val="both"/>
      </w:pPr>
      <w:r>
        <w:rPr>
          <w:rFonts w:ascii="Times New Roman"/>
          <w:b w:val="false"/>
          <w:i w:val="false"/>
          <w:color w:val="000000"/>
          <w:sz w:val="28"/>
        </w:rPr>
        <w:t xml:space="preserve">
      1. Осы Жаңаталап ауылдық округінің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 (бұдан әрі – Қағида) "Қазақстан Республикасындағы жергілікті мемлекеттік басқару және өзін-өзі басқару туралы" 2001 жылғы 23 қаңтардағы Қазақстан Республикасының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w:t>
      </w:r>
      <w:r>
        <w:rPr>
          <w:rFonts w:ascii="Times New Roman"/>
          <w:b w:val="false"/>
          <w:i w:val="false"/>
          <w:color w:val="000000"/>
          <w:sz w:val="28"/>
        </w:rPr>
        <w:t>қағидаларына</w:t>
      </w:r>
      <w:r>
        <w:rPr>
          <w:rFonts w:ascii="Times New Roman"/>
          <w:b w:val="false"/>
          <w:i w:val="false"/>
          <w:color w:val="000000"/>
          <w:sz w:val="28"/>
        </w:rPr>
        <w:t>" сәйкес әзірленді және Жаңаталап ауылдық округінің аумағында бөлек жергілікті қоғамдастық жиынындарын өткізу және жергілікті қоғамдастық жиынына қатысу үшін ауыл, көше, көппәтерлі тұрғын үй тұрғындары өкілдерінің санын айқындау тәртібін белгілейді.</w:t>
      </w:r>
    </w:p>
    <w:bookmarkEnd w:id="29"/>
    <w:bookmarkStart w:name="z42" w:id="30"/>
    <w:p>
      <w:pPr>
        <w:spacing w:after="0"/>
        <w:ind w:left="0"/>
        <w:jc w:val="both"/>
      </w:pPr>
      <w:r>
        <w:rPr>
          <w:rFonts w:ascii="Times New Roman"/>
          <w:b w:val="false"/>
          <w:i w:val="false"/>
          <w:color w:val="000000"/>
          <w:sz w:val="28"/>
        </w:rPr>
        <w:t>
      2. Жаңаталап ауылдық округінің аумағындағы ауылдың, көшенің, көппәтерлі тұрғын үй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30"/>
    <w:bookmarkStart w:name="z43" w:id="31"/>
    <w:p>
      <w:pPr>
        <w:spacing w:after="0"/>
        <w:ind w:left="0"/>
        <w:jc w:val="left"/>
      </w:pPr>
      <w:r>
        <w:rPr>
          <w:rFonts w:ascii="Times New Roman"/>
          <w:b/>
          <w:i w:val="false"/>
          <w:color w:val="000000"/>
        </w:rPr>
        <w:t xml:space="preserve"> 2. Бөлек жиындарды өткізу тәртібі</w:t>
      </w:r>
    </w:p>
    <w:bookmarkEnd w:id="31"/>
    <w:bookmarkStart w:name="z44" w:id="32"/>
    <w:p>
      <w:pPr>
        <w:spacing w:after="0"/>
        <w:ind w:left="0"/>
        <w:jc w:val="both"/>
      </w:pPr>
      <w:r>
        <w:rPr>
          <w:rFonts w:ascii="Times New Roman"/>
          <w:b w:val="false"/>
          <w:i w:val="false"/>
          <w:color w:val="000000"/>
          <w:sz w:val="28"/>
        </w:rPr>
        <w:t>
      3. Бөлек жиынды Жаңаталап ауылдық округінің әкімі шақырады.</w:t>
      </w:r>
    </w:p>
    <w:bookmarkEnd w:id="32"/>
    <w:bookmarkStart w:name="z45" w:id="33"/>
    <w:p>
      <w:pPr>
        <w:spacing w:after="0"/>
        <w:ind w:left="0"/>
        <w:jc w:val="both"/>
      </w:pPr>
      <w:r>
        <w:rPr>
          <w:rFonts w:ascii="Times New Roman"/>
          <w:b w:val="false"/>
          <w:i w:val="false"/>
          <w:color w:val="000000"/>
          <w:sz w:val="28"/>
        </w:rPr>
        <w:t>
      Құрманғазы ауданы әкімінің бөлек жергілікті қоғамдастық жиынын өткізуге оң шешімі бар болған жағдайда бөлек жиынды өткізуге болады.</w:t>
      </w:r>
    </w:p>
    <w:bookmarkEnd w:id="33"/>
    <w:bookmarkStart w:name="z46" w:id="34"/>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хабарландыру ілу, шақыру хат жолдау, телефон арқылы хабарлау тәсілдермен олар өткізілетін күнге дейін күнтізбелік он күннен кешіктірілмей хабардар етіледі.</w:t>
      </w:r>
    </w:p>
    <w:bookmarkEnd w:id="34"/>
    <w:bookmarkStart w:name="z47" w:id="35"/>
    <w:p>
      <w:pPr>
        <w:spacing w:after="0"/>
        <w:ind w:left="0"/>
        <w:jc w:val="both"/>
      </w:pPr>
      <w:r>
        <w:rPr>
          <w:rFonts w:ascii="Times New Roman"/>
          <w:b w:val="false"/>
          <w:i w:val="false"/>
          <w:color w:val="000000"/>
          <w:sz w:val="28"/>
        </w:rPr>
        <w:t>
      5. Ауыл, көше, көппәтерлі тұрғын үй шегінде бөлек жиынды өткізуді Жаңаталап ауылдық округінің әкімі ұйымдастырады.</w:t>
      </w:r>
    </w:p>
    <w:bookmarkEnd w:id="35"/>
    <w:bookmarkStart w:name="z48" w:id="36"/>
    <w:p>
      <w:pPr>
        <w:spacing w:after="0"/>
        <w:ind w:left="0"/>
        <w:jc w:val="both"/>
      </w:pPr>
      <w:r>
        <w:rPr>
          <w:rFonts w:ascii="Times New Roman"/>
          <w:b w:val="false"/>
          <w:i w:val="false"/>
          <w:color w:val="000000"/>
          <w:sz w:val="28"/>
        </w:rPr>
        <w:t>
      6. Бөлек жиынды ашудың алдында ауылдың, көшенің, көппәтерлі тұрғын үйдің қатысып отырған және оған қатысуға құқығы бар тұрғындарын тіркеу жүргізіледі.</w:t>
      </w:r>
    </w:p>
    <w:bookmarkEnd w:id="36"/>
    <w:bookmarkStart w:name="z49" w:id="37"/>
    <w:p>
      <w:pPr>
        <w:spacing w:after="0"/>
        <w:ind w:left="0"/>
        <w:jc w:val="both"/>
      </w:pPr>
      <w:r>
        <w:rPr>
          <w:rFonts w:ascii="Times New Roman"/>
          <w:b w:val="false"/>
          <w:i w:val="false"/>
          <w:color w:val="000000"/>
          <w:sz w:val="28"/>
        </w:rPr>
        <w:t xml:space="preserve">
      7. Бөлек жиынды Жаңаталап ауылдық округінің әкімі немесе ол уәкілеттік берген тұлға ашады. </w:t>
      </w:r>
    </w:p>
    <w:bookmarkEnd w:id="37"/>
    <w:bookmarkStart w:name="z50" w:id="38"/>
    <w:p>
      <w:pPr>
        <w:spacing w:after="0"/>
        <w:ind w:left="0"/>
        <w:jc w:val="both"/>
      </w:pPr>
      <w:r>
        <w:rPr>
          <w:rFonts w:ascii="Times New Roman"/>
          <w:b w:val="false"/>
          <w:i w:val="false"/>
          <w:color w:val="000000"/>
          <w:sz w:val="28"/>
        </w:rPr>
        <w:t xml:space="preserve">
      Жаңаталап ауылдық округінің әкімі немесе ол уәкілеттік берген тұлға бөлек жиынның төрағасы болып табылады. </w:t>
      </w:r>
    </w:p>
    <w:bookmarkEnd w:id="38"/>
    <w:bookmarkStart w:name="z51" w:id="39"/>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39"/>
    <w:bookmarkStart w:name="z52" w:id="40"/>
    <w:p>
      <w:pPr>
        <w:spacing w:after="0"/>
        <w:ind w:left="0"/>
        <w:jc w:val="both"/>
      </w:pPr>
      <w:r>
        <w:rPr>
          <w:rFonts w:ascii="Times New Roman"/>
          <w:b w:val="false"/>
          <w:i w:val="false"/>
          <w:color w:val="000000"/>
          <w:sz w:val="28"/>
        </w:rPr>
        <w:t xml:space="preserve">
      8. Жергілікті қоғамдастық жиынына қатысу үшін ауыл, көше, көппәтерлі тұрғын үй тұрғындары өкілдерінің кандидатураларын Құрманғазы аудандық мәслихат бекіткен сандық құрамға сәйкес бөлек жиынның қатысушылары ұсынады. </w:t>
      </w:r>
    </w:p>
    <w:bookmarkEnd w:id="40"/>
    <w:bookmarkStart w:name="z53" w:id="41"/>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41"/>
    <w:bookmarkStart w:name="z54" w:id="42"/>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42"/>
    <w:bookmarkStart w:name="z55" w:id="43"/>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"Атырау облысы Құрманғазы ауданы Жаңаталап ауылдық округі әкімінің аппараты" мемлекеттік мекемесіне береді.</w:t>
      </w:r>
    </w:p>
    <w:bookmarkEnd w:id="43"/>
    <w:bookmarkStart w:name="z56" w:id="44"/>
    <w:p>
      <w:pPr>
        <w:spacing w:after="0"/>
        <w:ind w:left="0"/>
        <w:jc w:val="left"/>
      </w:pPr>
      <w:r>
        <w:rPr>
          <w:rFonts w:ascii="Times New Roman"/>
          <w:b/>
          <w:i w:val="false"/>
          <w:color w:val="000000"/>
        </w:rPr>
        <w:t xml:space="preserve"> 3. Жергілікті қоғамдастық жиынына қатысу үшін ауыл, көше, көппәтерлі тұрғын үй тұрғындары өкілдерінің санын айқындау</w:t>
      </w:r>
    </w:p>
    <w:bookmarkEnd w:id="44"/>
    <w:bookmarkStart w:name="z57" w:id="45"/>
    <w:p>
      <w:pPr>
        <w:spacing w:after="0"/>
        <w:ind w:left="0"/>
        <w:jc w:val="both"/>
      </w:pPr>
      <w:r>
        <w:rPr>
          <w:rFonts w:ascii="Times New Roman"/>
          <w:b w:val="false"/>
          <w:i w:val="false"/>
          <w:color w:val="000000"/>
          <w:sz w:val="28"/>
        </w:rPr>
        <w:t>
      11. Жаңаталап ауылдық округі аумағында жергілікті қоғамдастық жиынына қатысу үшін бөлек жиында ауыл, көше, көппәтерлі тұрғын үй тұрғындары өкілдерінің саны әр ауылдың, көшенің, көппәтерлі тұрғын үйдің отыз тұрғындарынан (жергілікті қоғамдастық мүшелерінен) бір өкіл құрамында айқындалады.</w:t>
      </w:r>
    </w:p>
    <w:bookmarkEnd w:id="45"/>
    <w:bookmarkStart w:name="z58" w:id="46"/>
    <w:p>
      <w:pPr>
        <w:spacing w:after="0"/>
        <w:ind w:left="0"/>
        <w:jc w:val="both"/>
      </w:pPr>
      <w:r>
        <w:rPr>
          <w:rFonts w:ascii="Times New Roman"/>
          <w:b w:val="false"/>
          <w:i w:val="false"/>
          <w:color w:val="000000"/>
          <w:sz w:val="28"/>
        </w:rPr>
        <w:t>
      Егер ауыл, көше, көппәтерлі тұрғын үй шегінде тұратын жергілікті қоғамдастық мүшелерінің саны отыз тұрғынға (жергілікті қоғамдастық мүшелеріне) жетпеген жағдайда, әрбір ауыл, көше, көппәтерлі тұрғын үйден бір өкілден сайланады.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