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4e2d1" w14:textId="cb4e2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2018 жылғы 29 желтоқсандағы № 234-VІ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Атырау облысы Мақат аудандық мәслихатының 2019 жылғы 2 қазандағы № 318-VI шешімі. Атырау облысының Әділет департаментінде 2019 жылғы 8 қазанда № 4499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 ұсынған 2019-2021 жылдарға арналған ауданның бюджетін нақтылау туралы ұсынысын қарап, Мақат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Аудандық мәслихаттың 2018 жылғы 29 желтоқсандағы ХХХV сессиясының № 234-VІ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4319 санымен тіркелген, 2019 жылғы 21 қаңтарда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"6 464 202" сандары "7 110 272" сандарымен ауыстырылсын;</w:t>
      </w:r>
    </w:p>
    <w:bookmarkEnd w:id="2"/>
    <w:bookmarkStart w:name="z9" w:id="3"/>
    <w:p>
      <w:pPr>
        <w:spacing w:after="0"/>
        <w:ind w:left="0"/>
        <w:jc w:val="both"/>
      </w:pPr>
      <w:r>
        <w:rPr>
          <w:rFonts w:ascii="Times New Roman"/>
          <w:b w:val="false"/>
          <w:i w:val="false"/>
          <w:color w:val="000000"/>
          <w:sz w:val="28"/>
        </w:rPr>
        <w:t>
      "1 903 586" сандары "2 378 408" сандарымен ауыстырылсын;</w:t>
      </w:r>
    </w:p>
    <w:bookmarkEnd w:id="3"/>
    <w:bookmarkStart w:name="z10" w:id="4"/>
    <w:p>
      <w:pPr>
        <w:spacing w:after="0"/>
        <w:ind w:left="0"/>
        <w:jc w:val="both"/>
      </w:pPr>
      <w:r>
        <w:rPr>
          <w:rFonts w:ascii="Times New Roman"/>
          <w:b w:val="false"/>
          <w:i w:val="false"/>
          <w:color w:val="000000"/>
          <w:sz w:val="28"/>
        </w:rPr>
        <w:t>
      "36 643" сандары "52 805" сандарымен ауыстырылсын;</w:t>
      </w:r>
    </w:p>
    <w:bookmarkEnd w:id="4"/>
    <w:bookmarkStart w:name="z11" w:id="5"/>
    <w:p>
      <w:pPr>
        <w:spacing w:after="0"/>
        <w:ind w:left="0"/>
        <w:jc w:val="both"/>
      </w:pPr>
      <w:r>
        <w:rPr>
          <w:rFonts w:ascii="Times New Roman"/>
          <w:b w:val="false"/>
          <w:i w:val="false"/>
          <w:color w:val="000000"/>
          <w:sz w:val="28"/>
        </w:rPr>
        <w:t>
      "24 129" сандары "24 012" сандарымен ауыстырылсын;</w:t>
      </w:r>
    </w:p>
    <w:bookmarkEnd w:id="5"/>
    <w:bookmarkStart w:name="z12" w:id="6"/>
    <w:p>
      <w:pPr>
        <w:spacing w:after="0"/>
        <w:ind w:left="0"/>
        <w:jc w:val="both"/>
      </w:pPr>
      <w:r>
        <w:rPr>
          <w:rFonts w:ascii="Times New Roman"/>
          <w:b w:val="false"/>
          <w:i w:val="false"/>
          <w:color w:val="000000"/>
          <w:sz w:val="28"/>
        </w:rPr>
        <w:t>
      "4 499 844" сандары "4 655 047"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14" w:id="7"/>
    <w:p>
      <w:pPr>
        <w:spacing w:after="0"/>
        <w:ind w:left="0"/>
        <w:jc w:val="both"/>
      </w:pPr>
      <w:r>
        <w:rPr>
          <w:rFonts w:ascii="Times New Roman"/>
          <w:b w:val="false"/>
          <w:i w:val="false"/>
          <w:color w:val="000000"/>
          <w:sz w:val="28"/>
        </w:rPr>
        <w:t>
      "6 658 680" сандары "7 304 750" сандарымен ауыстырылсын.</w:t>
      </w:r>
    </w:p>
    <w:bookmarkEnd w:id="7"/>
    <w:bookmarkStart w:name="z15" w:id="8"/>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 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8"/>
    <w:bookmarkStart w:name="z16" w:id="9"/>
    <w:p>
      <w:pPr>
        <w:spacing w:after="0"/>
        <w:ind w:left="0"/>
        <w:jc w:val="both"/>
      </w:pPr>
      <w:r>
        <w:rPr>
          <w:rFonts w:ascii="Times New Roman"/>
          <w:b w:val="false"/>
          <w:i w:val="false"/>
          <w:color w:val="000000"/>
          <w:sz w:val="28"/>
        </w:rPr>
        <w:t>
      3. Осы шешімнің орындалуын бақылау аудандық мәслихаттың экономика мен бюджет, өнеркәсіп, кәсіпкерлікті дамыту және заңдылықты сақтау жөніндегі тұрақты комиссиясына (А. Қабдолов) жүктелсін.</w:t>
      </w:r>
    </w:p>
    <w:bookmarkEnd w:id="9"/>
    <w:bookmarkStart w:name="z17" w:id="10"/>
    <w:p>
      <w:pPr>
        <w:spacing w:after="0"/>
        <w:ind w:left="0"/>
        <w:jc w:val="both"/>
      </w:pPr>
      <w:r>
        <w:rPr>
          <w:rFonts w:ascii="Times New Roman"/>
          <w:b w:val="false"/>
          <w:i w:val="false"/>
          <w:color w:val="000000"/>
          <w:sz w:val="28"/>
        </w:rPr>
        <w:t>
      4. Осы шешім 2019 жылдың 1 қаңтарынан бастап қолданысқа енгiзiледi.</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r>
              <w:br/>
            </w:r>
            <w:r>
              <w:rPr>
                <w:rFonts w:ascii="Times New Roman"/>
                <w:b w:val="false"/>
                <w:i/>
                <w:color w:val="000000"/>
                <w:sz w:val="20"/>
              </w:rPr>
              <w:t>тыс ХLVІ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Ищанов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 қазандағы аудандық мәслихаттың № 318-VI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желтоксандағы аудандық мәслихаттың № 234-VI шешіміне № 1 қосымша</w:t>
            </w:r>
          </w:p>
        </w:tc>
      </w:tr>
    </w:tbl>
    <w:bookmarkStart w:name="z22" w:id="11"/>
    <w:p>
      <w:pPr>
        <w:spacing w:after="0"/>
        <w:ind w:left="0"/>
        <w:jc w:val="left"/>
      </w:pPr>
      <w:r>
        <w:rPr>
          <w:rFonts w:ascii="Times New Roman"/>
          <w:b/>
          <w:i w:val="false"/>
          <w:color w:val="000000"/>
        </w:rPr>
        <w:t xml:space="preserve"> 2019 жылға арналған аудандық бюджеті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877"/>
        <w:gridCol w:w="1192"/>
        <w:gridCol w:w="7220"/>
        <w:gridCol w:w="24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12"/>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7110272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2378408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208450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208450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2015436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2005846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несиелер бойынша сыйақылар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тауарларлы (жұмыстарды, қызметтерді) өткізуден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тауарларлы (жұмыстарды, қызметтерді) өткізуден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ұйымдарынын және жіберленушілерге үтемақы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мұлікті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мұлікті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4655047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4655047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2085"/>
        <w:gridCol w:w="2832"/>
        <w:gridCol w:w="2465"/>
        <w:gridCol w:w="35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630"/>
        <w:gridCol w:w="2214"/>
        <w:gridCol w:w="4223"/>
        <w:gridCol w:w="31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1966"/>
        <w:gridCol w:w="2671"/>
        <w:gridCol w:w="1620"/>
        <w:gridCol w:w="47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4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13"/>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194478</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194478</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794"/>
        <w:gridCol w:w="1310"/>
        <w:gridCol w:w="1310"/>
        <w:gridCol w:w="5231"/>
        <w:gridCol w:w="26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7304750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557236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194797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149403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жұргізу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361252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163586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ауқымдағы төтенше жағдайлардың алдын алу және оларды жою</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өоттерінің, сондай-ақ мемлекеттік өртке қарсы қызмет органдарды құрылдмаған елді мекендерде өрттердің алдын алу және оларды сөндіру жөніндегі іс-шаралар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қаіпсіздік, құқықтық, сот, қылмыстық-атқару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жол қозғалысы қауіпсіздігін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3543285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2538884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2416039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2238987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177052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972624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972624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білім беру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279741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508827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427875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114578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114578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114578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301336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301336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195970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аумақтақ орталығы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1189046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976582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жекеленген санаттарын тұрғын үймен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939777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633109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290226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дамуы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185950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184850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157831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көгалдандыруға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285536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 тілдерді дамыту, дене шынықтыру және спорт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объектілерді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 тілдерді дамыту, дене шынықтыру және спорт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бөлімі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 тілдерді дамыту, дене шынықтыру және спорт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144725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 тілдерді дамыту, дене шынықтыру және спорт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және мәдениетті дамыту дене шынықтыру және спорт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(биотермилық шұнқырлардың) жұмыс істеуін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қойлатын және жойлатын ауру жануарлардың, жануарлардан алынатын өнімдер мен шикізаттың құнын иелеріне өтеуге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және жер қатынастары саласындағы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806960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708960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708960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инфрақұрылымды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358960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"ауылдық), қала маңындағы және ауданішілік қатынастар бойынша жолаушылар тасымалдарын субсидиялау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Борышқы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Борышқы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158727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3265"/>
        <w:gridCol w:w="25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769"/>
        <w:gridCol w:w="1621"/>
        <w:gridCol w:w="1622"/>
        <w:gridCol w:w="5048"/>
        <w:gridCol w:w="20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несиелер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