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435e" w14:textId="06f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9 жылғы 21 мамырдағы № 166 шешімі. Атырау облысының Әділет департаментінде 2019 жылғы 21 мамырда № 4403 болып тіркелді. Күші жойылды - Атырау облысы Атырау қаласы Қайыршақты ауылдық округі әкімінің 2019 жылғы 17 шілдедегі № 27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Қайыршақты ауылдық округі әкімінің 17.07.2019 № </w:t>
      </w:r>
      <w:r>
        <w:rPr>
          <w:rFonts w:ascii="Times New Roman"/>
          <w:b w:val="false"/>
          <w:i w:val="false"/>
          <w:color w:val="ff0000"/>
          <w:sz w:val="28"/>
        </w:rPr>
        <w:t>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9 жылғы 26 сәуірдегі № 07-5/200 хатына сәйкес, Қайыршақ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шақты ауылдық округі "Долголевец" шаруа қожалығында мүйізді ірі қара малы арасында вирустық диарея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лимжан и К" жауапкершілігі шектеулі серіктестігі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ыршақты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