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a3b" w14:textId="0b0f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2016 жылғы 28 наурыздағы № 13 "Атырау қаласында бейбіт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26 шілдедегі № 387 шешімі. Атырау облысының Әділет департаментінде 2019 жылғы 8 тамызда № 4478 болып тіркелді. Күші жойылды - Атырау облысы Атырау қаласы мәслихатының 5 ақпандағы 2020 жылғы № 473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мәслихатының 05.02.2020 № </w:t>
      </w:r>
      <w:r>
        <w:rPr>
          <w:rFonts w:ascii="Times New Roman"/>
          <w:b w:val="false"/>
          <w:i w:val="false"/>
          <w:color w:val="ff0000"/>
          <w:sz w:val="28"/>
        </w:rPr>
        <w:t>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2016 жылғы 28 наурыздағы № 13 "Атырау қаласында бейбіт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шешім) (Нормативтік құқықтық актілерді мемлекеттік тіркеу тізілімінде № 3484 болып тіркелген, 2016 жылы 6 мамырында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2-тармағындағы "Геолог ауылдық округі, Геолог ауылы" деген сөздер алынып тасталсын.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әлеуметтік, құқықтық тәртібі және депутаттық өкілеттілігі саласы бойынша тұрақты комиссиясына жүктелсін (С. Рахимова).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Розметова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