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9517" w14:textId="ffd9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әкімінің 2003 жылғы 9 желтоқсандағы № 86 және Атырау облыстық мәслихатының 2003 жылғы 12 желтоқсандағы № 50-ІІІ "Қазақстан Республикасы азаматтарына Атырау облысы аумағында жеке меншікке тегін берілетін жер учаскелерінің шекті (ең жоғары) мөлшері туралы" бірлескен шешімінің күштерін жою туралы</w:t>
      </w:r>
    </w:p>
    <w:p>
      <w:pPr>
        <w:spacing w:after="0"/>
        <w:ind w:left="0"/>
        <w:jc w:val="both"/>
      </w:pPr>
      <w:r>
        <w:rPr>
          <w:rFonts w:ascii="Times New Roman"/>
          <w:b w:val="false"/>
          <w:i w:val="false"/>
          <w:color w:val="000000"/>
          <w:sz w:val="28"/>
        </w:rPr>
        <w:t>Атырау облыстық мәслихатының 2019 жылғы 12 желтоқсандағы № 395-VI шешімі және Атырау облысы әкімдігінің 2019 жылғы 13 желтоқсандағы № 272 бірлескен қаулысы. Атырау облысының Әділет департаментінде 2019 жылғы 30 желтоқсанда № 4559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және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облысының әкімдігі ҚАУЛЫ ЕТЕДІ және VI шақырылған Атырау облыстық мәслихаты кезекті XXХVII сессиясында ШЕШІМ ҚАБЫЛДАДЫҚ:</w:t>
      </w:r>
    </w:p>
    <w:bookmarkEnd w:id="0"/>
    <w:bookmarkStart w:name="z5" w:id="1"/>
    <w:p>
      <w:pPr>
        <w:spacing w:after="0"/>
        <w:ind w:left="0"/>
        <w:jc w:val="both"/>
      </w:pPr>
      <w:r>
        <w:rPr>
          <w:rFonts w:ascii="Times New Roman"/>
          <w:b w:val="false"/>
          <w:i w:val="false"/>
          <w:color w:val="000000"/>
          <w:sz w:val="28"/>
        </w:rPr>
        <w:t>
      1. Атырау облысы әкімінің 2003 жылғы 9 желтоқсандағы № 86 және Атырау облыстық мәслихатының 2003 жылғы 12 желтоқсандағы № 50-ІІІ "Қазақстан Республикасы азаматтарына Атырау облысы аумағында жеке меншікке тегін берілетін жер учаскелерінің шекті (ең жоғары) мөлшері туралы" бірлескен шешімінің (Нормативтік құқықтық актілерді мемлекеттік тіркеу тізілімінде № 1783 болып тіркелген, 2004 жылғы 21 қаңтарда "Атырау" газетінде жарияланған) күштері жойылсын.</w:t>
      </w:r>
    </w:p>
    <w:bookmarkEnd w:id="1"/>
    <w:bookmarkStart w:name="z6" w:id="2"/>
    <w:p>
      <w:pPr>
        <w:spacing w:after="0"/>
        <w:ind w:left="0"/>
        <w:jc w:val="both"/>
      </w:pPr>
      <w:r>
        <w:rPr>
          <w:rFonts w:ascii="Times New Roman"/>
          <w:b w:val="false"/>
          <w:i w:val="false"/>
          <w:color w:val="000000"/>
          <w:sz w:val="28"/>
        </w:rPr>
        <w:t>
      2. Осы бірлескен қаулы мен шешімнің орындалуын бақылау Атырау облысы әкімінің орынбасары Ә. Нәутиевке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2"/>
    <w:bookmarkStart w:name="z7" w:id="3"/>
    <w:p>
      <w:pPr>
        <w:spacing w:after="0"/>
        <w:ind w:left="0"/>
        <w:jc w:val="both"/>
      </w:pPr>
      <w:r>
        <w:rPr>
          <w:rFonts w:ascii="Times New Roman"/>
          <w:b w:val="false"/>
          <w:i w:val="false"/>
          <w:color w:val="000000"/>
          <w:sz w:val="28"/>
        </w:rPr>
        <w:t>
      3.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Садуахасова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