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a187" w14:textId="a81a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"Акваөсіру (балық өсіру) өнімділігі мен сапасын арттыруды субсидиялау" мемлекеттік көрсетілетін қызмет регламентін бекіту туралы</w:t>
      </w:r>
    </w:p>
    <w:p>
      <w:pPr>
        <w:spacing w:after="0"/>
        <w:ind w:left="0"/>
        <w:jc w:val="both"/>
      </w:pPr>
      <w:r>
        <w:rPr>
          <w:rFonts w:ascii="Times New Roman"/>
          <w:b w:val="false"/>
          <w:i w:val="false"/>
          <w:color w:val="000000"/>
          <w:sz w:val="28"/>
        </w:rPr>
        <w:t>Атырау облысы әкімдігінің 2019 жылғы 30 қазандағы № 255 қаулысы. Атырау облысының Әділет департаментінде 2019 жылғы 31 қазанда № 4520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"Акваөсіру (балық өсіру) өнімділігі мен сапасын арттыруды субсидиялау"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xml:space="preserve">
      2. Атырау облысы әкімдігінің 2018 жылғы 7 маусымдағы № 119 "Акваөсіру (балық өсіру) өнімділігі мен сапасын арттыруды субсидиялау" мемлекеттік көрсетілетін қызмет регламентін бекіту туралы" (Нормативтік құқықтық актілерді мемлекеттік тіркеу тізілімінде № 4173 болып тіркелген, 2018 жылғы 28 маусымда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облысы әкімінің орынбасары Ә.И. Нәутиевке жүктелсін.</w:t>
      </w:r>
    </w:p>
    <w:bookmarkEnd w:id="3"/>
    <w:bookmarkStart w:name="z8"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713"/>
        <w:gridCol w:w="5356"/>
      </w:tblGrid>
      <w:tr>
        <w:trPr>
          <w:trHeight w:val="30" w:hRule="atLeast"/>
        </w:trPr>
        <w:tc>
          <w:tcPr>
            <w:tcW w:w="8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2019 жылғы "__" _________ №__ қаулысына қосымша Атырау облысы әкімдігінің 2019 жылғы "__" _________ №__ қаулысымен бекітілген</w:t>
            </w:r>
          </w:p>
        </w:tc>
      </w:tr>
    </w:tbl>
    <w:bookmarkStart w:name="z11" w:id="5"/>
    <w:p>
      <w:pPr>
        <w:spacing w:after="0"/>
        <w:ind w:left="0"/>
        <w:jc w:val="left"/>
      </w:pPr>
      <w:r>
        <w:rPr>
          <w:rFonts w:ascii="Times New Roman"/>
          <w:b/>
          <w:i w:val="false"/>
          <w:color w:val="000000"/>
        </w:rPr>
        <w:t xml:space="preserve"> "Акваөсіру (балық өсіру) өнімділігі мен сапасын арттыруды субсидиялау" мемлекеттік көрсетілетін қызмет регламенті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"Акваөсіру (балық өсіру) өнімділігі мен сапасын арттыруды субсидиялау" мемлекеттік көрсетілетін қызметін (бұдан әрі – мемлекеттік көрсетілетін қызмет) облыстың жергілікті атқарушы органы - "Атырау облысы Балық шаруашылығы басқармасы" мемлекеттік мекемесі (бұдан әрі – көрсетілетін қызметті беруші) көрсетеді.</w:t>
      </w:r>
    </w:p>
    <w:bookmarkEnd w:id="7"/>
    <w:bookmarkStart w:name="z14" w:id="8"/>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8"/>
    <w:bookmarkStart w:name="z15" w:id="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w:t>
      </w:r>
    </w:p>
    <w:bookmarkEnd w:id="9"/>
    <w:bookmarkStart w:name="z16" w:id="10"/>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немесе Қазақстан Республикасы Ауыл шаруашылығы министрінің 2018 жылғы 2 ақпандағы № 63 "Акваөсіру (балық өсіру) өнімділігі мен сапасын арттыруды субсидиялау"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"Акваөсіру (балық өсіру) өнімділігі мен сапасын арттыруды субсидиялау" мемлекеттік көрсетілетін қызмет стандартының (Нормативтік құқықтық актілерді мемлекеттік тіркеу тізілімінде № 16693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көрсетілетін қызметті ұсынудан уәжді бас тарту.</w:t>
      </w:r>
    </w:p>
    <w:bookmarkEnd w:id="10"/>
    <w:bookmarkStart w:name="z17" w:id="11"/>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1"/>
    <w:bookmarkStart w:name="z18" w:id="12"/>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электрондық құжат нысанында мемлекеттік қызметті көрсету нәтижесі туралы хабарлама жолданады. Бұл хабарлама субсидиялаудың ақпараттық жүйесіндегі көрсетілетін қызметті алушының Жеке кабинетінде қолжетімді болады.</w:t>
      </w:r>
    </w:p>
    <w:bookmarkEnd w:id="12"/>
    <w:bookmarkStart w:name="z19"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3"/>
    <w:bookmarkStart w:name="z20" w:id="14"/>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 болып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өтінім табылады.</w:t>
      </w:r>
    </w:p>
    <w:bookmarkEnd w:id="14"/>
    <w:bookmarkStart w:name="z21" w:id="1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5"/>
    <w:bookmarkStart w:name="z22" w:id="16"/>
    <w:p>
      <w:pPr>
        <w:spacing w:after="0"/>
        <w:ind w:left="0"/>
        <w:jc w:val="both"/>
      </w:pPr>
      <w:r>
        <w:rPr>
          <w:rFonts w:ascii="Times New Roman"/>
          <w:b w:val="false"/>
          <w:i w:val="false"/>
          <w:color w:val="000000"/>
          <w:sz w:val="28"/>
        </w:rPr>
        <w:t>
      1) көрсетілетін қызметті берушінің кеңсе қызметкері 30 (отыз) минут ішінде келіп түскен құжаттарды тіркейді және оларды көрсетілетін қызметті берушінің басшысына жолдайды;</w:t>
      </w:r>
    </w:p>
    <w:bookmarkEnd w:id="16"/>
    <w:bookmarkStart w:name="z23" w:id="17"/>
    <w:p>
      <w:pPr>
        <w:spacing w:after="0"/>
        <w:ind w:left="0"/>
        <w:jc w:val="both"/>
      </w:pPr>
      <w:r>
        <w:rPr>
          <w:rFonts w:ascii="Times New Roman"/>
          <w:b w:val="false"/>
          <w:i w:val="false"/>
          <w:color w:val="000000"/>
          <w:sz w:val="28"/>
        </w:rPr>
        <w:t>
      2) көрсетілетін қызметті берушінің басшысы 30 (отыз) минут ішінде келіп түскен құжаттармен танысады және көрсетілетін қызметті берушінің жауапты орындаушысына жолдайды;</w:t>
      </w:r>
    </w:p>
    <w:bookmarkEnd w:id="17"/>
    <w:bookmarkStart w:name="z24" w:id="18"/>
    <w:p>
      <w:pPr>
        <w:spacing w:after="0"/>
        <w:ind w:left="0"/>
        <w:jc w:val="both"/>
      </w:pPr>
      <w:r>
        <w:rPr>
          <w:rFonts w:ascii="Times New Roman"/>
          <w:b w:val="false"/>
          <w:i w:val="false"/>
          <w:color w:val="000000"/>
          <w:sz w:val="28"/>
        </w:rPr>
        <w:t>
      3) көрсетілетін қызметті берушінің жауапты орындаушысы 2 (екі) жұмыс күні ішінде келіп түскен құжаттарды қарайды, мемлекеттік көрсетілетін қызмет нәтижесін дайындайды және қол қою үшін көрсетілетін қызметті берушінің басшысына жолдайды;</w:t>
      </w:r>
    </w:p>
    <w:bookmarkEnd w:id="18"/>
    <w:bookmarkStart w:name="z25" w:id="19"/>
    <w:p>
      <w:pPr>
        <w:spacing w:after="0"/>
        <w:ind w:left="0"/>
        <w:jc w:val="both"/>
      </w:pPr>
      <w:r>
        <w:rPr>
          <w:rFonts w:ascii="Times New Roman"/>
          <w:b w:val="false"/>
          <w:i w:val="false"/>
          <w:color w:val="000000"/>
          <w:sz w:val="28"/>
        </w:rPr>
        <w:t>
      4) көрсетілетін қызметті берушінің басшысы 30 (отыз) минут ішінде мемлекеттік көрсетілетін қызметтің нәтижесіне қол қояды және көрсетілетін қызметті берушінің кеңсе қызметкеріне жолдайды;</w:t>
      </w:r>
    </w:p>
    <w:bookmarkEnd w:id="19"/>
    <w:bookmarkStart w:name="z26" w:id="20"/>
    <w:p>
      <w:pPr>
        <w:spacing w:after="0"/>
        <w:ind w:left="0"/>
        <w:jc w:val="both"/>
      </w:pPr>
      <w:r>
        <w:rPr>
          <w:rFonts w:ascii="Times New Roman"/>
          <w:b w:val="false"/>
          <w:i w:val="false"/>
          <w:color w:val="000000"/>
          <w:sz w:val="28"/>
        </w:rPr>
        <w:t>
      5) көрсетілетін қызметті берушінің кеңсе қызметкері 30 (отыз) минут ішінде мемлекеттік көрсетілетін қызметтің нәтижесін тіркейді және көрсетілетін қызметті алушыға портал арқылы жолдайды.</w:t>
      </w:r>
    </w:p>
    <w:bookmarkEnd w:id="20"/>
    <w:bookmarkStart w:name="z27" w:id="2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1"/>
    <w:bookmarkStart w:name="z28" w:id="2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2"/>
    <w:bookmarkStart w:name="z29" w:id="23"/>
    <w:p>
      <w:pPr>
        <w:spacing w:after="0"/>
        <w:ind w:left="0"/>
        <w:jc w:val="both"/>
      </w:pPr>
      <w:r>
        <w:rPr>
          <w:rFonts w:ascii="Times New Roman"/>
          <w:b w:val="false"/>
          <w:i w:val="false"/>
          <w:color w:val="000000"/>
          <w:sz w:val="28"/>
        </w:rPr>
        <w:t>
      1) көрсетілетін қызметті берушінің кеңсе қызметкері;</w:t>
      </w:r>
    </w:p>
    <w:bookmarkEnd w:id="23"/>
    <w:bookmarkStart w:name="z30" w:id="24"/>
    <w:p>
      <w:pPr>
        <w:spacing w:after="0"/>
        <w:ind w:left="0"/>
        <w:jc w:val="both"/>
      </w:pPr>
      <w:r>
        <w:rPr>
          <w:rFonts w:ascii="Times New Roman"/>
          <w:b w:val="false"/>
          <w:i w:val="false"/>
          <w:color w:val="000000"/>
          <w:sz w:val="28"/>
        </w:rPr>
        <w:t>
      2) көрсетілетін қызметті берушінің басшысы;</w:t>
      </w:r>
    </w:p>
    <w:bookmarkEnd w:id="24"/>
    <w:bookmarkStart w:name="z31" w:id="2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5"/>
    <w:bookmarkStart w:name="z32" w:id="26"/>
    <w:p>
      <w:pPr>
        <w:spacing w:after="0"/>
        <w:ind w:left="0"/>
        <w:jc w:val="both"/>
      </w:pPr>
      <w:r>
        <w:rPr>
          <w:rFonts w:ascii="Times New Roman"/>
          <w:b w:val="false"/>
          <w:i w:val="false"/>
          <w:color w:val="000000"/>
          <w:sz w:val="28"/>
        </w:rPr>
        <w:t xml:space="preserve">
      7. Мемлекеттік қызметті көрсету бойынша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"Акваөсіру (балық өсіру) өнімділігі мен сапасын арттыруды субсидиялау"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6"/>
    <w:bookmarkStart w:name="z33" w:id="27"/>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27"/>
    <w:bookmarkStart w:name="z34" w:id="28"/>
    <w:p>
      <w:pPr>
        <w:spacing w:after="0"/>
        <w:ind w:left="0"/>
        <w:jc w:val="both"/>
      </w:pPr>
      <w:r>
        <w:rPr>
          <w:rFonts w:ascii="Times New Roman"/>
          <w:b w:val="false"/>
          <w:i w:val="false"/>
          <w:color w:val="000000"/>
          <w:sz w:val="28"/>
        </w:rPr>
        <w:t xml:space="preserve">
      8. Портал арқылы мемлекеттік қызметті көрсету бойынша қадамдық әрекеттер мен шешімдер (портал арқылы мемлекеттік қызметті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8"/>
    <w:bookmarkStart w:name="z35" w:id="29"/>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әрі-ЖСН) және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bookmarkEnd w:id="29"/>
    <w:bookmarkStart w:name="z36" w:id="30"/>
    <w:p>
      <w:pPr>
        <w:spacing w:after="0"/>
        <w:ind w:left="0"/>
        <w:jc w:val="both"/>
      </w:pPr>
      <w:r>
        <w:rPr>
          <w:rFonts w:ascii="Times New Roman"/>
          <w:b w:val="false"/>
          <w:i w:val="false"/>
          <w:color w:val="000000"/>
          <w:sz w:val="28"/>
        </w:rPr>
        <w:t>
      2) 1-процесс- көрсетілетін қызметті алушының мемлекеттік көрсетілетін қызметті алу үшін порталда ЖСН/БСН мен паролін енгізу процесі (авторландыру процесі);</w:t>
      </w:r>
    </w:p>
    <w:bookmarkEnd w:id="30"/>
    <w:bookmarkStart w:name="z37" w:id="31"/>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түпнұсқалығын ЖСН/БСН мен пароль арқылы тексеру;</w:t>
      </w:r>
    </w:p>
    <w:bookmarkEnd w:id="31"/>
    <w:bookmarkStart w:name="z38" w:id="32"/>
    <w:p>
      <w:pPr>
        <w:spacing w:after="0"/>
        <w:ind w:left="0"/>
        <w:jc w:val="both"/>
      </w:pPr>
      <w:r>
        <w:rPr>
          <w:rFonts w:ascii="Times New Roman"/>
          <w:b w:val="false"/>
          <w:i w:val="false"/>
          <w:color w:val="000000"/>
          <w:sz w:val="28"/>
        </w:rPr>
        <w:t>
      4) 2-процесс - порталдың көрсетілетін қызметті алушының деректеріндегі бұзушылықтардың болуына байланысты авторландырудан бас тарту туралы хабарламаны қалыптастыруы;</w:t>
      </w:r>
    </w:p>
    <w:bookmarkEnd w:id="32"/>
    <w:bookmarkStart w:name="z39" w:id="33"/>
    <w:p>
      <w:pPr>
        <w:spacing w:after="0"/>
        <w:ind w:left="0"/>
        <w:jc w:val="both"/>
      </w:pPr>
      <w:r>
        <w:rPr>
          <w:rFonts w:ascii="Times New Roman"/>
          <w:b w:val="false"/>
          <w:i w:val="false"/>
          <w:color w:val="000000"/>
          <w:sz w:val="28"/>
        </w:rPr>
        <w:t xml:space="preserve">
      5) 3 - процесс - көрсетілетін қызметті алушының мемлекеттік көрсетілетін қызметті таңдауы, экранға мемлекеттік қызметті көрсетуге арналған сұрау салу нысанын шығару және көрсетілетін қызметті алушының нысанды оның құрылымы мен форматтық талаптарын ескере отырып толтыруы (деректерді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сұрау салуды куәландыру (қол қою) үшін көрсетілетін қызметті алушының ЭЦҚ тіркеу куәлігін таңдауы;</w:t>
      </w:r>
    </w:p>
    <w:bookmarkEnd w:id="33"/>
    <w:bookmarkStart w:name="z40" w:id="34"/>
    <w:p>
      <w:pPr>
        <w:spacing w:after="0"/>
        <w:ind w:left="0"/>
        <w:jc w:val="both"/>
      </w:pPr>
      <w:r>
        <w:rPr>
          <w:rFonts w:ascii="Times New Roman"/>
          <w:b w:val="false"/>
          <w:i w:val="false"/>
          <w:color w:val="000000"/>
          <w:sz w:val="28"/>
        </w:rPr>
        <w:t>
      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34"/>
    <w:bookmarkStart w:name="z41" w:id="35"/>
    <w:p>
      <w:pPr>
        <w:spacing w:after="0"/>
        <w:ind w:left="0"/>
        <w:jc w:val="both"/>
      </w:pPr>
      <w:r>
        <w:rPr>
          <w:rFonts w:ascii="Times New Roman"/>
          <w:b w:val="false"/>
          <w:i w:val="false"/>
          <w:color w:val="000000"/>
          <w:sz w:val="28"/>
        </w:rPr>
        <w:t>
      7) 4- процесс – көрсетілетін қызметті алушының ЭЦҚ түпнұсқалығының расталмауымен байланысты сұрау салынып отырған қызметті көрсетуден бас тарту туралы хабарлама қалыптастыру;</w:t>
      </w:r>
    </w:p>
    <w:bookmarkEnd w:id="35"/>
    <w:bookmarkStart w:name="z42" w:id="36"/>
    <w:p>
      <w:pPr>
        <w:spacing w:after="0"/>
        <w:ind w:left="0"/>
        <w:jc w:val="both"/>
      </w:pPr>
      <w:r>
        <w:rPr>
          <w:rFonts w:ascii="Times New Roman"/>
          <w:b w:val="false"/>
          <w:i w:val="false"/>
          <w:color w:val="000000"/>
          <w:sz w:val="28"/>
        </w:rPr>
        <w:t>
      8) 5-процесс – көрсетілетін қызметті берушінің сұрау салуын өңдеу үшін көрсетілетін қызметті алушының ЭЦҚ-мен куәландырылған (қол қойылған) электрондық құжатты (көрсетілетін қызметті алушы сұрау салуын) ЭҮШ арқылы "электрондық үкіметтің" өңірлік шлюзінің автоматтандырылған жұмыс орнына (бұдан әрі – ЭҮӨШ АЖО) жолдау;</w:t>
      </w:r>
    </w:p>
    <w:bookmarkEnd w:id="36"/>
    <w:bookmarkStart w:name="z43" w:id="37"/>
    <w:p>
      <w:pPr>
        <w:spacing w:after="0"/>
        <w:ind w:left="0"/>
        <w:jc w:val="both"/>
      </w:pPr>
      <w:r>
        <w:rPr>
          <w:rFonts w:ascii="Times New Roman"/>
          <w:b w:val="false"/>
          <w:i w:val="false"/>
          <w:color w:val="000000"/>
          <w:sz w:val="28"/>
        </w:rPr>
        <w:t>
      9) 3 - шарт – көрсетілетін қызметті берушінің көрсетілетін қызметті алушы қоса берген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мемлекеттік қызмет көрсету негіздерінің сәйкестігін тексеру;</w:t>
      </w:r>
    </w:p>
    <w:bookmarkEnd w:id="37"/>
    <w:bookmarkStart w:name="z44" w:id="38"/>
    <w:p>
      <w:pPr>
        <w:spacing w:after="0"/>
        <w:ind w:left="0"/>
        <w:jc w:val="both"/>
      </w:pPr>
      <w:r>
        <w:rPr>
          <w:rFonts w:ascii="Times New Roman"/>
          <w:b w:val="false"/>
          <w:i w:val="false"/>
          <w:color w:val="000000"/>
          <w:sz w:val="28"/>
        </w:rPr>
        <w:t>
      10) 6 - процесс – көрсетілетін қызметті алушының құжаттарында бұзушылықтардың болуына байланысты сұрау салынған қызметті көрсетуден бас тарту туралы хабарламаны қалыптастыру;</w:t>
      </w:r>
    </w:p>
    <w:bookmarkEnd w:id="38"/>
    <w:bookmarkStart w:name="z45" w:id="39"/>
    <w:p>
      <w:pPr>
        <w:spacing w:after="0"/>
        <w:ind w:left="0"/>
        <w:jc w:val="both"/>
      </w:pPr>
      <w:r>
        <w:rPr>
          <w:rFonts w:ascii="Times New Roman"/>
          <w:b w:val="false"/>
          <w:i w:val="false"/>
          <w:color w:val="000000"/>
          <w:sz w:val="28"/>
        </w:rPr>
        <w:t>
      11) 7 - процесс – көрсетілетін қызметті алушының порталмен қалыптастырылған мемлекеттік көрсетілетін қызмет нәтижесін (электрондық құжат нысанындағы хабарлама) алуы.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 өнімділігі мен сапасын арттыруды субсидиялау" мемлекеттік көрсетілетін қызмет регламентіне 1-қосымша</w:t>
            </w:r>
          </w:p>
        </w:tc>
      </w:tr>
    </w:tbl>
    <w:bookmarkStart w:name="z47" w:id="40"/>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w:t>
      </w:r>
    </w:p>
    <w:bookmarkEnd w:id="40"/>
    <w:bookmarkStart w:name="z48"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"Акваөсіру (балық өсіру) өнімділігі мен сапасын арттыруды субсидиялау" мемлекеттік көрсетілетін қызмет регламентіне 2-қосымша</w:t>
            </w:r>
          </w:p>
        </w:tc>
      </w:tr>
    </w:tbl>
    <w:bookmarkStart w:name="z50" w:id="42"/>
    <w:p>
      <w:pPr>
        <w:spacing w:after="0"/>
        <w:ind w:left="0"/>
        <w:jc w:val="left"/>
      </w:pPr>
      <w:r>
        <w:rPr>
          <w:rFonts w:ascii="Times New Roman"/>
          <w:b/>
          <w:i w:val="false"/>
          <w:color w:val="000000"/>
        </w:rPr>
        <w:t xml:space="preserve"> "Акваөсіру (балық өсіру) өнімділігі мен сапасын арттыруды субсидиялау" мемлекеттік қызмет көрсетудің бизнес-процестерінің анықтамалығы</w:t>
      </w:r>
    </w:p>
    <w:bookmarkEnd w:id="42"/>
    <w:bookmarkStart w:name="z51"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60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"Акваөсіру (балық өсіру) өнімділігі мен сапасын арттыруды субсидиялау" мемлекеттік көрсетілетін қызмет регламентіне 3-қосымша</w:t>
            </w:r>
          </w:p>
        </w:tc>
      </w:tr>
    </w:tbl>
    <w:bookmarkStart w:name="z54" w:id="45"/>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 диаграммасы </w:t>
      </w:r>
    </w:p>
    <w:bookmarkEnd w:id="45"/>
    <w:bookmarkStart w:name="z55"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7"/>
    <w:p>
      <w:pPr>
        <w:spacing w:after="0"/>
        <w:ind w:left="0"/>
        <w:jc w:val="both"/>
      </w:pPr>
      <w:r>
        <w:rPr>
          <w:rFonts w:ascii="Times New Roman"/>
          <w:b w:val="false"/>
          <w:i w:val="false"/>
          <w:color w:val="000000"/>
          <w:sz w:val="28"/>
        </w:rPr>
        <w:t>
      Кесте. Шартты белгілер</w:t>
      </w:r>
    </w:p>
    <w:bookmarkEnd w:id="47"/>
    <w:bookmarkStart w:name="z57"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