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a187" w14:textId="a81a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"Акваөсіру (балық өсіру) өнімділігі мен сапасын арттыруды субсидиялау" мемлекеттік көрсетілетін қызмет регламентін бекіту туралы</w:t>
      </w:r>
    </w:p>
    <w:p>
      <w:pPr>
        <w:spacing w:after="0"/>
        <w:ind w:left="0"/>
        <w:jc w:val="both"/>
      </w:pPr>
      <w:r>
        <w:rPr>
          <w:rFonts w:ascii="Times New Roman"/>
          <w:b w:val="false"/>
          <w:i w:val="false"/>
          <w:color w:val="000000"/>
          <w:sz w:val="28"/>
        </w:rPr>
        <w:t>Атырау облысы әкімдігінің 2019 жылғы 30 қазандағы № 255 қаулысы. Атырау облысының Әділет департаментінде 2019 жылғы 31 қазанда № 4520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"Акваөсіру (балық өсіру) өнімділігі мен сапасын арттыруды субсидиялау"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xml:space="preserve">
      2. Атырау облысы әкімдігінің 2018 жылғы 7 маусымдағы № 119 "Акваөсіру (балық өсіру) өнімділігі мен сапасын арттыруды субсидиялау" мемлекеттік көрсетілетін қызмет регламентін бекіту туралы" (Нормативтік құқықтық актілерді мемлекеттік тіркеу тізілімінде № 4173 болып тіркелген, 2018 жылғы 28 маусымда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Ә.И. Нәутиевке жүктелсін.</w:t>
      </w:r>
    </w:p>
    <w:bookmarkEnd w:id="3"/>
    <w:bookmarkStart w:name="z8"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713"/>
        <w:gridCol w:w="5356"/>
      </w:tblGrid>
      <w:tr>
        <w:trPr>
          <w:trHeight w:val="30" w:hRule="atLeast"/>
        </w:trPr>
        <w:tc>
          <w:tcPr>
            <w:tcW w:w="8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"__" _________ №__ қаулысына қосымша Атырау облысы әкімдігінің 2019 жылғы "__" _________ №__ қаулысымен бекітілген</w:t>
            </w:r>
          </w:p>
        </w:tc>
      </w:tr>
    </w:tbl>
    <w:bookmarkStart w:name="z11" w:id="5"/>
    <w:p>
      <w:pPr>
        <w:spacing w:after="0"/>
        <w:ind w:left="0"/>
        <w:jc w:val="left"/>
      </w:pPr>
      <w:r>
        <w:rPr>
          <w:rFonts w:ascii="Times New Roman"/>
          <w:b/>
          <w:i w:val="false"/>
          <w:color w:val="000000"/>
        </w:rPr>
        <w:t xml:space="preserve"> "Акваөсіру (балық өсіру) өнімділігі мен сапасын арттыруды субсидиялау" мемлекеттік көрсетілетін қызмет регламенті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"Акваөсіру (балық өсіру) өнімділігі мен сапасын арттыруды субсидиялау" мемлекеттік көрсетілетін қызметін (бұдан әрі – мемлекеттік көрсетілетін қызмет) облыстың жергілікті атқарушы органы - "Атырау облысы Балық шаруашылығы басқармасы" мемлекеттік мекемесі (бұдан әрі – көрсетілетін қызметті беруші) көрсетеді.</w:t>
      </w:r>
    </w:p>
    <w:bookmarkEnd w:id="7"/>
    <w:bookmarkStart w:name="z14" w:id="8"/>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8"/>
    <w:bookmarkStart w:name="z15" w:id="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w:t>
      </w:r>
    </w:p>
    <w:bookmarkEnd w:id="9"/>
    <w:bookmarkStart w:name="z16" w:id="10"/>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немесе Қазақстан Республикасы Ауыл шаруашылығы министрінің 2018 жылғы 2 ақпандағы № 63 "Акваөсіру (балық өсіру) өнімділігі мен сапасын арттыруды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"Акваөсіру (балық өсіру) өнімділігі мен сапасын арттыруды субсидиялау" мемлекеттік көрсетілетін қызмет стандартының (Нормативтік құқықтық актілерді мемлекеттік тіркеу тізілімінде № 16693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ұсынудан уәжді бас тарту.</w:t>
      </w:r>
    </w:p>
    <w:bookmarkEnd w:id="10"/>
    <w:bookmarkStart w:name="z17" w:id="11"/>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1"/>
    <w:bookmarkStart w:name="z18" w:id="12"/>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электрондық құжат нысанында мемлекеттік қызметті көрсету нәтижесі туралы хабарлама жолданады. Бұл хабарлама субсидиялаудың ақпараттық жүйесіндегі көрсетілетін қызметті алушының Жеке кабинетінде қолжетімді болады.</w:t>
      </w:r>
    </w:p>
    <w:bookmarkEnd w:id="12"/>
    <w:bookmarkStart w:name="z19"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3"/>
    <w:bookmarkStart w:name="z20" w:id="1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 табылады.</w:t>
      </w:r>
    </w:p>
    <w:bookmarkEnd w:id="14"/>
    <w:bookmarkStart w:name="z21" w:id="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5"/>
    <w:bookmarkStart w:name="z22" w:id="16"/>
    <w:p>
      <w:pPr>
        <w:spacing w:after="0"/>
        <w:ind w:left="0"/>
        <w:jc w:val="both"/>
      </w:pPr>
      <w:r>
        <w:rPr>
          <w:rFonts w:ascii="Times New Roman"/>
          <w:b w:val="false"/>
          <w:i w:val="false"/>
          <w:color w:val="000000"/>
          <w:sz w:val="28"/>
        </w:rPr>
        <w:t>
      1) көрсетілетін қызметті берушінің кеңсе қызметкері 30 (отыз) минут ішінде келіп түскен құжаттарды тіркейді және оларды көрсетілетін қызметті берушінің басшысына жолдайды;</w:t>
      </w:r>
    </w:p>
    <w:bookmarkEnd w:id="16"/>
    <w:bookmarkStart w:name="z23" w:id="17"/>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танысады және көрсетілетін қызметті берушінің жауапты орындаушысына жолдайды;</w:t>
      </w:r>
    </w:p>
    <w:bookmarkEnd w:id="17"/>
    <w:bookmarkStart w:name="z24" w:id="18"/>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келіп түскен құжаттарды қарайды, мемлекеттік көрсетілетін қызмет нәтижесін дайындайды және қол қою үшін көрсетілетін қызметті берушінің басшысына жолдайды;</w:t>
      </w:r>
    </w:p>
    <w:bookmarkEnd w:id="18"/>
    <w:bookmarkStart w:name="z25" w:id="19"/>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 қызметкеріне жолдайды;</w:t>
      </w:r>
    </w:p>
    <w:bookmarkEnd w:id="19"/>
    <w:bookmarkStart w:name="z26" w:id="20"/>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мемлекеттік көрсетілетін қызметтің нәтижесін тіркейді және көрсетілетін қызметті алушыға портал арқылы жолдайды.</w:t>
      </w:r>
    </w:p>
    <w:bookmarkEnd w:id="20"/>
    <w:bookmarkStart w:name="z27" w:id="2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1"/>
    <w:bookmarkStart w:name="z28" w:id="2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2"/>
    <w:bookmarkStart w:name="z29" w:id="23"/>
    <w:p>
      <w:pPr>
        <w:spacing w:after="0"/>
        <w:ind w:left="0"/>
        <w:jc w:val="both"/>
      </w:pPr>
      <w:r>
        <w:rPr>
          <w:rFonts w:ascii="Times New Roman"/>
          <w:b w:val="false"/>
          <w:i w:val="false"/>
          <w:color w:val="000000"/>
          <w:sz w:val="28"/>
        </w:rPr>
        <w:t>
      1) көрсетілетін қызметті берушінің кеңсе қызметкері;</w:t>
      </w:r>
    </w:p>
    <w:bookmarkEnd w:id="23"/>
    <w:bookmarkStart w:name="z30" w:id="24"/>
    <w:p>
      <w:pPr>
        <w:spacing w:after="0"/>
        <w:ind w:left="0"/>
        <w:jc w:val="both"/>
      </w:pPr>
      <w:r>
        <w:rPr>
          <w:rFonts w:ascii="Times New Roman"/>
          <w:b w:val="false"/>
          <w:i w:val="false"/>
          <w:color w:val="000000"/>
          <w:sz w:val="28"/>
        </w:rPr>
        <w:t>
      2) көрсетілетін қызметті берушінің басшысы;</w:t>
      </w:r>
    </w:p>
    <w:bookmarkEnd w:id="24"/>
    <w:bookmarkStart w:name="z31" w:id="2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5"/>
    <w:bookmarkStart w:name="z32" w:id="26"/>
    <w:p>
      <w:pPr>
        <w:spacing w:after="0"/>
        <w:ind w:left="0"/>
        <w:jc w:val="both"/>
      </w:pPr>
      <w:r>
        <w:rPr>
          <w:rFonts w:ascii="Times New Roman"/>
          <w:b w:val="false"/>
          <w:i w:val="false"/>
          <w:color w:val="000000"/>
          <w:sz w:val="28"/>
        </w:rPr>
        <w:t xml:space="preserve">
      7. Мемлекеттік қызметті көрсету бойынша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"Акваөсіру (балық өсіру) өнімділігі мен сапасын арттыруды субсидиялау"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6"/>
    <w:bookmarkStart w:name="z33" w:id="27"/>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7"/>
    <w:bookmarkStart w:name="z34" w:id="28"/>
    <w:p>
      <w:pPr>
        <w:spacing w:after="0"/>
        <w:ind w:left="0"/>
        <w:jc w:val="both"/>
      </w:pPr>
      <w:r>
        <w:rPr>
          <w:rFonts w:ascii="Times New Roman"/>
          <w:b w:val="false"/>
          <w:i w:val="false"/>
          <w:color w:val="000000"/>
          <w:sz w:val="28"/>
        </w:rPr>
        <w:t xml:space="preserve">
      8.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8"/>
    <w:bookmarkStart w:name="z35" w:id="2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29"/>
    <w:bookmarkStart w:name="z36" w:id="30"/>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 процесі (авторландыру процесі);</w:t>
      </w:r>
    </w:p>
    <w:bookmarkEnd w:id="30"/>
    <w:bookmarkStart w:name="z37" w:id="31"/>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ЖСН/БСН мен пароль арқылы тексеру;</w:t>
      </w:r>
    </w:p>
    <w:bookmarkEnd w:id="31"/>
    <w:bookmarkStart w:name="z38" w:id="32"/>
    <w:p>
      <w:pPr>
        <w:spacing w:after="0"/>
        <w:ind w:left="0"/>
        <w:jc w:val="both"/>
      </w:pPr>
      <w:r>
        <w:rPr>
          <w:rFonts w:ascii="Times New Roman"/>
          <w:b w:val="false"/>
          <w:i w:val="false"/>
          <w:color w:val="000000"/>
          <w:sz w:val="28"/>
        </w:rPr>
        <w:t>
      4) 2-процесс - порталдың көрсетілетін қызметті алушының деректеріндегі бұзушылықтардың болуына байланысты авторландырудан бас тарту туралы хабарламаны қалыптастыруы;</w:t>
      </w:r>
    </w:p>
    <w:bookmarkEnd w:id="32"/>
    <w:bookmarkStart w:name="z39" w:id="33"/>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қызметті көрсетуге арналған сұрау салу нысанын шығару және көрсетілетін қызметті алушының нысанды оның құрылымы мен форматтық талаптарын ескере отырып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таңдауы;</w:t>
      </w:r>
    </w:p>
    <w:bookmarkEnd w:id="33"/>
    <w:bookmarkStart w:name="z40" w:id="34"/>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34"/>
    <w:bookmarkStart w:name="z41" w:id="35"/>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35"/>
    <w:bookmarkStart w:name="z42" w:id="36"/>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ЭЦҚ-мен куәландырылған (қол қойылған) электрондық құжатты (көрсетілетін қызметті алушы сұрау салуын) ЭҮШ арқылы "электрондық үкіметтің" өңірлік шлюзінің автоматтандырылған жұмыс орнына (бұдан әрі – ЭҮӨШ АЖО) жолдау;</w:t>
      </w:r>
    </w:p>
    <w:bookmarkEnd w:id="36"/>
    <w:bookmarkStart w:name="z43" w:id="37"/>
    <w:p>
      <w:pPr>
        <w:spacing w:after="0"/>
        <w:ind w:left="0"/>
        <w:jc w:val="both"/>
      </w:pPr>
      <w:r>
        <w:rPr>
          <w:rFonts w:ascii="Times New Roman"/>
          <w:b w:val="false"/>
          <w:i w:val="false"/>
          <w:color w:val="000000"/>
          <w:sz w:val="28"/>
        </w:rPr>
        <w:t>
      9) 3 - шарт – көрсетілетін қызметті берушінің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 көрсету негіздерінің сәйкестігін тексеру;</w:t>
      </w:r>
    </w:p>
    <w:bookmarkEnd w:id="37"/>
    <w:bookmarkStart w:name="z44" w:id="38"/>
    <w:p>
      <w:pPr>
        <w:spacing w:after="0"/>
        <w:ind w:left="0"/>
        <w:jc w:val="both"/>
      </w:pPr>
      <w:r>
        <w:rPr>
          <w:rFonts w:ascii="Times New Roman"/>
          <w:b w:val="false"/>
          <w:i w:val="false"/>
          <w:color w:val="000000"/>
          <w:sz w:val="28"/>
        </w:rPr>
        <w:t>
      10) 6 - 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bookmarkEnd w:id="38"/>
    <w:bookmarkStart w:name="z45" w:id="39"/>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 өнімділігі мен сапасын арттыруды субсидиялау" мемлекеттік көрсетілетін қызмет регламентіне 1-қосымша</w:t>
            </w:r>
          </w:p>
        </w:tc>
      </w:tr>
    </w:tbl>
    <w:bookmarkStart w:name="z47" w:id="40"/>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40"/>
    <w:bookmarkStart w:name="z48"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"Акваөсіру (балық өсіру) өнімділігі мен сапасын арттыруды субсидиялау" мемлекеттік көрсетілетін қызмет регламентіне 2-қосымша</w:t>
            </w:r>
          </w:p>
        </w:tc>
      </w:tr>
    </w:tbl>
    <w:bookmarkStart w:name="z50" w:id="42"/>
    <w:p>
      <w:pPr>
        <w:spacing w:after="0"/>
        <w:ind w:left="0"/>
        <w:jc w:val="left"/>
      </w:pPr>
      <w:r>
        <w:rPr>
          <w:rFonts w:ascii="Times New Roman"/>
          <w:b/>
          <w:i w:val="false"/>
          <w:color w:val="000000"/>
        </w:rPr>
        <w:t xml:space="preserve"> "Акваөсіру (балық өсіру) өнімділігі мен сапасын арттыруды субсидиялау" мемлекеттік қызмет көрсетудің бизнес-процестерінің анықтамалығы</w:t>
      </w:r>
    </w:p>
    <w:bookmarkEnd w:id="42"/>
    <w:bookmarkStart w:name="z51"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"Акваөсіру (балық өсіру) өнімділігі мен сапасын арттыруды субсидиялау" мемлекеттік көрсетілетін қызмет регламентіне 3-қосымша</w:t>
            </w:r>
          </w:p>
        </w:tc>
      </w:tr>
    </w:tbl>
    <w:bookmarkStart w:name="z54" w:id="45"/>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 диаграммасы </w:t>
      </w:r>
    </w:p>
    <w:bookmarkEnd w:id="45"/>
    <w:bookmarkStart w:name="z55"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Кесте. Шартты белгілер</w:t>
      </w:r>
    </w:p>
    <w:bookmarkEnd w:id="47"/>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