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32d2" w14:textId="0f13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жер қойнауын пайдалану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27 тамыздағы № 183 қаулысы. Атырау облысының Әділет департаментінде 2019 жылғы 2 қыркүйекте № 4484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"Пайдалы қазбалар жатқан аумақтарда құрылыс салуға рұқсат беру" мемлекеттік көрсетілетін қызмет регламенті;</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"Кен іздеушілікке арналған лицензияны беру" мемлекеттік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xml:space="preserve">
      2. Атырау облысы әкімдігінің 2015 жылғы 26 маусымдағы № 193 "Геология және жер қойнауын пайдалану саласындағы мемлекеттік көрсетілетін қызмет регламенттерін бекіту туралы" (Нормативтік құқықтық актілерді мемлекеттік тіркеу тізілімінде № </w:t>
      </w:r>
      <w:r>
        <w:rPr>
          <w:rFonts w:ascii="Times New Roman"/>
          <w:b w:val="false"/>
          <w:i w:val="false"/>
          <w:color w:val="000000"/>
          <w:sz w:val="28"/>
        </w:rPr>
        <w:t>3259</w:t>
      </w:r>
      <w:r>
        <w:rPr>
          <w:rFonts w:ascii="Times New Roman"/>
          <w:b w:val="false"/>
          <w:i w:val="false"/>
          <w:color w:val="000000"/>
          <w:sz w:val="28"/>
        </w:rPr>
        <w:t xml:space="preserve"> болып тіркелген, 2015 жылғы 23 шілдеде "Атырау" газетінде жарияланған) және 2015 жылғы 24 шілдедегі № 229 "Геология саласындағы мемлекеттік көрсетілетін қызмет регламенттерін бекіту туралы" (Нормативтік құқықтық актілерді мемлекеттік тіркеу тізілімінде № </w:t>
      </w:r>
      <w:r>
        <w:rPr>
          <w:rFonts w:ascii="Times New Roman"/>
          <w:b w:val="false"/>
          <w:i w:val="false"/>
          <w:color w:val="000000"/>
          <w:sz w:val="28"/>
        </w:rPr>
        <w:t>3285</w:t>
      </w:r>
      <w:r>
        <w:rPr>
          <w:rFonts w:ascii="Times New Roman"/>
          <w:b w:val="false"/>
          <w:i w:val="false"/>
          <w:color w:val="000000"/>
          <w:sz w:val="28"/>
        </w:rPr>
        <w:t xml:space="preserve"> болып тіркелген, 2015 жылғы 10 қыркүйекте "Атырау" газетінде жарияланған) қаулыларының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183 қаулысымен бекітілген</w:t>
            </w:r>
          </w:p>
        </w:tc>
      </w:tr>
    </w:tbl>
    <w:bookmarkStart w:name="z15" w:id="8"/>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Мемлекеттiк қызмет көрсету нысаны: электрондық (толық автоматтандырылған) түрде.</w:t>
      </w:r>
    </w:p>
    <w:bookmarkEnd w:id="12"/>
    <w:bookmarkStart w:name="z20" w:id="13"/>
    <w:p>
      <w:pPr>
        <w:spacing w:after="0"/>
        <w:ind w:left="0"/>
        <w:jc w:val="both"/>
      </w:pPr>
      <w:r>
        <w:rPr>
          <w:rFonts w:ascii="Times New Roman"/>
          <w:b w:val="false"/>
          <w:i w:val="false"/>
          <w:color w:val="000000"/>
          <w:sz w:val="28"/>
        </w:rPr>
        <w:t xml:space="preserve">
      3. Мемлекеттiк қызмет көрсету нәтижесi – болашақ құрылыс учаскесі астындағы жер қойнауында пайдалы қазбалардың жоқ немесе оның аз мөлшерде екендігі туралы қорытынды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стандартына (Нормативтік құқықтық актілерді мемлекеттік тіркеу тізілімінде № 11452 болып тіркелген)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 немесе алдағы құрылыс салу алаңының астында пайдалы қазбалардың болуы туралы хабарлама-хат (еркін нысанда)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3"/>
    <w:bookmarkStart w:name="z21" w:id="14"/>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bookmarkEnd w:id="14"/>
    <w:bookmarkStart w:name="z22"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6"/>
    <w:bookmarkStart w:name="z24"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нысанындағы өтініш табылады. </w:t>
      </w:r>
    </w:p>
    <w:bookmarkEnd w:id="17"/>
    <w:bookmarkStart w:name="z25"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8"/>
    <w:bookmarkStart w:name="z26" w:id="19"/>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тіркейді және көрсетілетін қызметті берушінің басшысына жолдайды;</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20"/>
    <w:bookmarkStart w:name="z28" w:id="21"/>
    <w:p>
      <w:pPr>
        <w:spacing w:after="0"/>
        <w:ind w:left="0"/>
        <w:jc w:val="both"/>
      </w:pPr>
      <w:r>
        <w:rPr>
          <w:rFonts w:ascii="Times New Roman"/>
          <w:b w:val="false"/>
          <w:i w:val="false"/>
          <w:color w:val="000000"/>
          <w:sz w:val="28"/>
        </w:rPr>
        <w:t>
      3) көрсетілетін қызметті берушінің жауапты орындаушысы 8 (сегіз) жұмыс күні ішінде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21"/>
    <w:bookmarkStart w:name="z29" w:id="22"/>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2"/>
    <w:bookmarkStart w:name="z30" w:id="23"/>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қызметтің нәтижесін тіркейді және көрсетілетін қызметті алушыға портал арқылы жолдайды.</w:t>
      </w:r>
    </w:p>
    <w:bookmarkEnd w:id="23"/>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2"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33"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34"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5"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36" w:id="29"/>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37" w:id="3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0"/>
    <w:bookmarkStart w:name="z38" w:id="31"/>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
    <w:bookmarkStart w:name="z39" w:id="3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32"/>
    <w:bookmarkStart w:name="z40" w:id="33"/>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33"/>
    <w:bookmarkStart w:name="z41" w:id="34"/>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34"/>
    <w:bookmarkStart w:name="z42" w:id="35"/>
    <w:p>
      <w:pPr>
        <w:spacing w:after="0"/>
        <w:ind w:left="0"/>
        <w:jc w:val="both"/>
      </w:pPr>
      <w:r>
        <w:rPr>
          <w:rFonts w:ascii="Times New Roman"/>
          <w:b w:val="false"/>
          <w:i w:val="false"/>
          <w:color w:val="000000"/>
          <w:sz w:val="28"/>
        </w:rPr>
        <w:t>
      4) 2-процесс - порталдың көрсетілетін қызметті алушының деректеріндегі бұзушылықтардың болуына байланысты авторландырудан бас тарту туралы хабарламаны қалыптастыруы;</w:t>
      </w:r>
    </w:p>
    <w:bookmarkEnd w:id="35"/>
    <w:bookmarkStart w:name="z43" w:id="36"/>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36"/>
    <w:bookmarkStart w:name="z44" w:id="37"/>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7"/>
    <w:bookmarkStart w:name="z45" w:id="38"/>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38"/>
    <w:bookmarkStart w:name="z46" w:id="39"/>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39"/>
    <w:bookmarkStart w:name="z47" w:id="40"/>
    <w:p>
      <w:pPr>
        <w:spacing w:after="0"/>
        <w:ind w:left="0"/>
        <w:jc w:val="both"/>
      </w:pPr>
      <w:r>
        <w:rPr>
          <w:rFonts w:ascii="Times New Roman"/>
          <w:b w:val="false"/>
          <w:i w:val="false"/>
          <w:color w:val="000000"/>
          <w:sz w:val="28"/>
        </w:rPr>
        <w:t xml:space="preserve">
      9) 3 -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40"/>
    <w:bookmarkStart w:name="z48" w:id="41"/>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41"/>
    <w:bookmarkStart w:name="z49" w:id="42"/>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1-қосымша</w:t>
            </w:r>
          </w:p>
        </w:tc>
      </w:tr>
    </w:tbl>
    <w:bookmarkStart w:name="z51" w:id="43"/>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3"/>
    <w:bookmarkStart w:name="z5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2-қосымша</w:t>
            </w:r>
          </w:p>
        </w:tc>
      </w:tr>
    </w:tbl>
    <w:bookmarkStart w:name="z54" w:id="45"/>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регламентіне 3-қосымша</w:t>
            </w:r>
          </w:p>
        </w:tc>
      </w:tr>
    </w:tbl>
    <w:bookmarkStart w:name="z58" w:id="4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 </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Кесте. Шартты белгілер</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183 қаулысымен бекітілген</w:t>
            </w:r>
          </w:p>
        </w:tc>
      </w:tr>
    </w:tbl>
    <w:bookmarkStart w:name="z64" w:id="52"/>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52"/>
    <w:bookmarkStart w:name="z65" w:id="53"/>
    <w:p>
      <w:pPr>
        <w:spacing w:after="0"/>
        <w:ind w:left="0"/>
        <w:jc w:val="left"/>
      </w:pPr>
      <w:r>
        <w:rPr>
          <w:rFonts w:ascii="Times New Roman"/>
          <w:b/>
          <w:i w:val="false"/>
          <w:color w:val="000000"/>
        </w:rPr>
        <w:t xml:space="preserve"> 1. Жалпы ережелер</w:t>
      </w:r>
    </w:p>
    <w:bookmarkEnd w:id="53"/>
    <w:bookmarkStart w:name="z66" w:id="54"/>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қызметін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54"/>
    <w:bookmarkStart w:name="z67" w:id="5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үкіметтің" веб-порталы (бұдан әрі – портал) арқылы жүзеге асырылады.</w:t>
      </w:r>
    </w:p>
    <w:bookmarkEnd w:id="55"/>
    <w:bookmarkStart w:name="z68" w:id="56"/>
    <w:p>
      <w:pPr>
        <w:spacing w:after="0"/>
        <w:ind w:left="0"/>
        <w:jc w:val="both"/>
      </w:pPr>
      <w:r>
        <w:rPr>
          <w:rFonts w:ascii="Times New Roman"/>
          <w:b w:val="false"/>
          <w:i w:val="false"/>
          <w:color w:val="000000"/>
          <w:sz w:val="28"/>
        </w:rPr>
        <w:t>
      2. Мемлекеттiк қызмет көрсету нысаны: электрондық (толық автоматтандырылған) түрде.</w:t>
      </w:r>
    </w:p>
    <w:bookmarkEnd w:id="56"/>
    <w:bookmarkStart w:name="z69" w:id="57"/>
    <w:p>
      <w:pPr>
        <w:spacing w:after="0"/>
        <w:ind w:left="0"/>
        <w:jc w:val="both"/>
      </w:pPr>
      <w:r>
        <w:rPr>
          <w:rFonts w:ascii="Times New Roman"/>
          <w:b w:val="false"/>
          <w:i w:val="false"/>
          <w:color w:val="000000"/>
          <w:sz w:val="28"/>
        </w:rPr>
        <w:t xml:space="preserve">
      3. Мемлекеттiк қызмет көрсету нәтижесi – пайдалы қазбалар жатқан аумақтарда құрылыс салуға рұқсат беру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қазбалар жатқан аумақтарда құрылыс салуға рұқсат беру" мемлекеттік көрсетілетін қызмет стандартына (Нормативтік құқықтық актілерді мемлекеттік тіркеу тізілімінде № 11452 болып тіркелген)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57"/>
    <w:bookmarkStart w:name="z70" w:id="58"/>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58"/>
    <w:bookmarkStart w:name="z71" w:id="59"/>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p>
    <w:bookmarkEnd w:id="59"/>
    <w:bookmarkStart w:name="z72" w:id="6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0"/>
    <w:bookmarkStart w:name="z73" w:id="6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нысанындағы өтініш табылады. </w:t>
      </w:r>
    </w:p>
    <w:bookmarkEnd w:id="61"/>
    <w:bookmarkStart w:name="z74" w:id="6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2"/>
    <w:bookmarkStart w:name="z75" w:id="63"/>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тіркейді және көрсетілетін қызметті берушінің басшысына жолдайды;</w:t>
      </w:r>
    </w:p>
    <w:bookmarkEnd w:id="63"/>
    <w:bookmarkStart w:name="z76" w:id="64"/>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64"/>
    <w:bookmarkStart w:name="z77" w:id="65"/>
    <w:p>
      <w:pPr>
        <w:spacing w:after="0"/>
        <w:ind w:left="0"/>
        <w:jc w:val="both"/>
      </w:pPr>
      <w:r>
        <w:rPr>
          <w:rFonts w:ascii="Times New Roman"/>
          <w:b w:val="false"/>
          <w:i w:val="false"/>
          <w:color w:val="000000"/>
          <w:sz w:val="28"/>
        </w:rPr>
        <w:t>
      3) көрсетілетін қызметті берушінің жауапты орындаушысы 8 (сегіз) жұмыс күні ішінде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65"/>
    <w:bookmarkStart w:name="z78" w:id="66"/>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66"/>
    <w:bookmarkStart w:name="z79" w:id="67"/>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қызметтің нәтижесін тіркейді және көрсетілетін қызметті алушыға портал арқылы жолдайды.</w:t>
      </w:r>
    </w:p>
    <w:bookmarkEnd w:id="67"/>
    <w:bookmarkStart w:name="z80" w:id="6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8"/>
    <w:bookmarkStart w:name="z81"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9"/>
    <w:bookmarkStart w:name="z82" w:id="70"/>
    <w:p>
      <w:pPr>
        <w:spacing w:after="0"/>
        <w:ind w:left="0"/>
        <w:jc w:val="both"/>
      </w:pPr>
      <w:r>
        <w:rPr>
          <w:rFonts w:ascii="Times New Roman"/>
          <w:b w:val="false"/>
          <w:i w:val="false"/>
          <w:color w:val="000000"/>
          <w:sz w:val="28"/>
        </w:rPr>
        <w:t>
      1) көрсетілетін қызметті берушінің кеңсе қызметкері;</w:t>
      </w:r>
    </w:p>
    <w:bookmarkEnd w:id="70"/>
    <w:bookmarkStart w:name="z83" w:id="71"/>
    <w:p>
      <w:pPr>
        <w:spacing w:after="0"/>
        <w:ind w:left="0"/>
        <w:jc w:val="both"/>
      </w:pPr>
      <w:r>
        <w:rPr>
          <w:rFonts w:ascii="Times New Roman"/>
          <w:b w:val="false"/>
          <w:i w:val="false"/>
          <w:color w:val="000000"/>
          <w:sz w:val="28"/>
        </w:rPr>
        <w:t>
      2) көрсетілетін қызметті берушінің басшысы;</w:t>
      </w:r>
    </w:p>
    <w:bookmarkEnd w:id="71"/>
    <w:bookmarkStart w:name="z84" w:id="7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2"/>
    <w:bookmarkStart w:name="z85" w:id="73"/>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"Пайдалы қазбалар жатқан аумақтарда құрылыс салуға рұқсат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3"/>
    <w:bookmarkStart w:name="z86" w:id="7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74"/>
    <w:bookmarkStart w:name="z87" w:id="75"/>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5"/>
    <w:bookmarkStart w:name="z88" w:id="76"/>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76"/>
    <w:bookmarkStart w:name="z89" w:id="77"/>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77"/>
    <w:bookmarkStart w:name="z90" w:id="78"/>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78"/>
    <w:bookmarkStart w:name="z91" w:id="79"/>
    <w:p>
      <w:pPr>
        <w:spacing w:after="0"/>
        <w:ind w:left="0"/>
        <w:jc w:val="both"/>
      </w:pPr>
      <w:r>
        <w:rPr>
          <w:rFonts w:ascii="Times New Roman"/>
          <w:b w:val="false"/>
          <w:i w:val="false"/>
          <w:color w:val="000000"/>
          <w:sz w:val="28"/>
        </w:rPr>
        <w:t>
      4) 2-процесс - порталдың көрсетілетін қызметті алушының деректеріндегі бұзушылықтардың болуына байланысты авторландырудан бас тарту туралы хабарламаны қалыптастыруы;</w:t>
      </w:r>
    </w:p>
    <w:bookmarkEnd w:id="79"/>
    <w:bookmarkStart w:name="z92" w:id="80"/>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80"/>
    <w:bookmarkStart w:name="z93" w:id="81"/>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81"/>
    <w:bookmarkStart w:name="z94" w:id="82"/>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82"/>
    <w:bookmarkStart w:name="z95" w:id="83"/>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83"/>
    <w:bookmarkStart w:name="z96" w:id="84"/>
    <w:p>
      <w:pPr>
        <w:spacing w:after="0"/>
        <w:ind w:left="0"/>
        <w:jc w:val="both"/>
      </w:pPr>
      <w:r>
        <w:rPr>
          <w:rFonts w:ascii="Times New Roman"/>
          <w:b w:val="false"/>
          <w:i w:val="false"/>
          <w:color w:val="000000"/>
          <w:sz w:val="28"/>
        </w:rPr>
        <w:t xml:space="preserve">
      9) 3 -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84"/>
    <w:bookmarkStart w:name="z97" w:id="85"/>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85"/>
    <w:bookmarkStart w:name="z98" w:id="86"/>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 құрылыс салуға рұқсат беру" мемлекеттік көрсетілетін қызмет регламентіне 1-қосымша</w:t>
            </w:r>
          </w:p>
        </w:tc>
      </w:tr>
    </w:tbl>
    <w:bookmarkStart w:name="z100" w:id="87"/>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87"/>
    <w:bookmarkStart w:name="z101"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"Пайдалы қазбалар жатқан аумақтарда құрылыс салуға рұқсат беру" мемлекеттік көрсетілетін қызмет регламентіне 2-қосымша</w:t>
            </w:r>
          </w:p>
        </w:tc>
      </w:tr>
    </w:tbl>
    <w:bookmarkStart w:name="z103" w:id="89"/>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 көрсетудің бизнес-процестерінің анықтамалығы</w:t>
      </w:r>
    </w:p>
    <w:bookmarkEnd w:id="89"/>
    <w:bookmarkStart w:name="z104"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57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"Пайдалы қазбалар жатқан аумақтарда құрылыс салуға рұқсат беру" мемлекеттік көрсетілетін қызмет регламентіне 3-қосымша</w:t>
            </w:r>
          </w:p>
        </w:tc>
      </w:tr>
    </w:tbl>
    <w:bookmarkStart w:name="z107" w:id="9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диаграммасы </w:t>
      </w:r>
    </w:p>
    <w:bookmarkEnd w:id="92"/>
    <w:bookmarkStart w:name="z10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4"/>
    <w:p>
      <w:pPr>
        <w:spacing w:after="0"/>
        <w:ind w:left="0"/>
        <w:jc w:val="both"/>
      </w:pPr>
      <w:r>
        <w:rPr>
          <w:rFonts w:ascii="Times New Roman"/>
          <w:b w:val="false"/>
          <w:i w:val="false"/>
          <w:color w:val="000000"/>
          <w:sz w:val="28"/>
        </w:rPr>
        <w:t>
      Кесте. Шартты белгілер</w:t>
      </w:r>
    </w:p>
    <w:bookmarkEnd w:id="94"/>
    <w:bookmarkStart w:name="z110"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183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27 тамыздағы № 183 қаулысымен бекітілген</w:t>
            </w:r>
          </w:p>
        </w:tc>
      </w:tr>
    </w:tbl>
    <w:bookmarkStart w:name="z113" w:id="96"/>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96"/>
    <w:bookmarkStart w:name="z114" w:id="97"/>
    <w:p>
      <w:pPr>
        <w:spacing w:after="0"/>
        <w:ind w:left="0"/>
        <w:jc w:val="left"/>
      </w:pPr>
      <w:r>
        <w:rPr>
          <w:rFonts w:ascii="Times New Roman"/>
          <w:b/>
          <w:i w:val="false"/>
          <w:color w:val="000000"/>
        </w:rPr>
        <w:t xml:space="preserve"> 1. Жалпы ережелер</w:t>
      </w:r>
    </w:p>
    <w:bookmarkEnd w:id="97"/>
    <w:bookmarkStart w:name="z115" w:id="98"/>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 (бұдан әрі – көрсетілетін қызметті беруші) көрсетеді.</w:t>
      </w:r>
    </w:p>
    <w:bookmarkEnd w:id="98"/>
    <w:bookmarkStart w:name="z116" w:id="99"/>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99"/>
    <w:bookmarkStart w:name="z117" w:id="100"/>
    <w:p>
      <w:pPr>
        <w:spacing w:after="0"/>
        <w:ind w:left="0"/>
        <w:jc w:val="both"/>
      </w:pPr>
      <w:r>
        <w:rPr>
          <w:rFonts w:ascii="Times New Roman"/>
          <w:b w:val="false"/>
          <w:i w:val="false"/>
          <w:color w:val="000000"/>
          <w:sz w:val="28"/>
        </w:rPr>
        <w:t>
      2. Мемлекеттік қызмет көрсету нысаны: қағаз түрінде.</w:t>
      </w:r>
    </w:p>
    <w:bookmarkEnd w:id="100"/>
    <w:bookmarkStart w:name="z118" w:id="101"/>
    <w:p>
      <w:pPr>
        <w:spacing w:after="0"/>
        <w:ind w:left="0"/>
        <w:jc w:val="both"/>
      </w:pPr>
      <w:r>
        <w:rPr>
          <w:rFonts w:ascii="Times New Roman"/>
          <w:b w:val="false"/>
          <w:i w:val="false"/>
          <w:color w:val="000000"/>
          <w:sz w:val="28"/>
        </w:rPr>
        <w:t xml:space="preserve">
      3. Мемлекеттiк қызмет көрсету нәтижесi - кен іздеушілікке арналған лицензия Қазақстан Республикасы Инвестициялар және даму министрінің 2015 жылғы 28 сәуірдегі № 501 "Геология және су ресурстарын пайдалану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"Кен іздеушілікке арналған лицензияны беру" мемлекеттік көрсетілетін қызмет стандартының (Нормативтік құқықтық актілерді мемлекеттік тіркеу тізілімінде № 11452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қайта рәсімделген лицензия, лицензияның телнұсқасы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уәжді түрдегі жауап.</w:t>
      </w:r>
    </w:p>
    <w:bookmarkEnd w:id="101"/>
    <w:bookmarkStart w:name="z119" w:id="102"/>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End w:id="102"/>
    <w:bookmarkStart w:name="z120" w:id="10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03"/>
    <w:bookmarkStart w:name="z121" w:id="10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нысандағы өтініштер табылады. </w:t>
      </w:r>
    </w:p>
    <w:bookmarkEnd w:id="104"/>
    <w:bookmarkStart w:name="z122" w:id="10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5"/>
    <w:bookmarkStart w:name="z123" w:id="106"/>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көрсетілетін қызметті алушыдан Стандарттың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қабылдайды, оларды тіркейді және көрсетілетін қызметті берушінің басшысына жолдайды;</w:t>
      </w:r>
    </w:p>
    <w:bookmarkEnd w:id="106"/>
    <w:bookmarkStart w:name="z124" w:id="107"/>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107"/>
    <w:bookmarkStart w:name="z125" w:id="108"/>
    <w:p>
      <w:pPr>
        <w:spacing w:after="0"/>
        <w:ind w:left="0"/>
        <w:jc w:val="both"/>
      </w:pPr>
      <w:r>
        <w:rPr>
          <w:rFonts w:ascii="Times New Roman"/>
          <w:b w:val="false"/>
          <w:i w:val="false"/>
          <w:color w:val="000000"/>
          <w:sz w:val="28"/>
        </w:rPr>
        <w:t>
      3) көрсетілетін қызметті берушінің жауапты орындаушысы 6 (алты) жұмыс күні ішінде ұсынылған құжаттардың толықтығын тексереді, мемлекеттік көрсетілетін қызмет нәтижесін дайындайды және қол қою үшін көрсетілетін қызметті берушінің басшысына жолдайды.</w:t>
      </w:r>
    </w:p>
    <w:bookmarkEnd w:id="108"/>
    <w:bookmarkStart w:name="z126" w:id="109"/>
    <w:p>
      <w:pPr>
        <w:spacing w:after="0"/>
        <w:ind w:left="0"/>
        <w:jc w:val="both"/>
      </w:pPr>
      <w:r>
        <w:rPr>
          <w:rFonts w:ascii="Times New Roman"/>
          <w:b w:val="false"/>
          <w:i w:val="false"/>
          <w:color w:val="000000"/>
          <w:sz w:val="28"/>
        </w:rPr>
        <w:t>
      Ұсынылған құжаттардың толық болмау фактісі анықталған жағдайда 2 (екі) жұмыс күні ішінде өтінішті одан әрі қараудан жазбаша уәжді түрде бас тарту дайындайды және қол қою үшін көрсетілетін қызметті берушінің басшысына жолдайды;</w:t>
      </w:r>
    </w:p>
    <w:bookmarkEnd w:id="109"/>
    <w:bookmarkStart w:name="z127" w:id="110"/>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110"/>
    <w:bookmarkStart w:name="z128" w:id="111"/>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қызметтің нәтижесін тіркейді және көрсетілетін қызметті алушыға береді.</w:t>
      </w:r>
    </w:p>
    <w:bookmarkEnd w:id="111"/>
    <w:bookmarkStart w:name="z129" w:id="1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2"/>
    <w:bookmarkStart w:name="z130" w:id="1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3"/>
    <w:bookmarkStart w:name="z131" w:id="114"/>
    <w:p>
      <w:pPr>
        <w:spacing w:after="0"/>
        <w:ind w:left="0"/>
        <w:jc w:val="both"/>
      </w:pPr>
      <w:r>
        <w:rPr>
          <w:rFonts w:ascii="Times New Roman"/>
          <w:b w:val="false"/>
          <w:i w:val="false"/>
          <w:color w:val="000000"/>
          <w:sz w:val="28"/>
        </w:rPr>
        <w:t>
      1) көрсетілетін қызметті берушінің кеңсе қызметкері;</w:t>
      </w:r>
    </w:p>
    <w:bookmarkEnd w:id="114"/>
    <w:bookmarkStart w:name="z132" w:id="115"/>
    <w:p>
      <w:pPr>
        <w:spacing w:after="0"/>
        <w:ind w:left="0"/>
        <w:jc w:val="both"/>
      </w:pPr>
      <w:r>
        <w:rPr>
          <w:rFonts w:ascii="Times New Roman"/>
          <w:b w:val="false"/>
          <w:i w:val="false"/>
          <w:color w:val="000000"/>
          <w:sz w:val="28"/>
        </w:rPr>
        <w:t>
      2) көрсетілетін қызметті берушінің басшысы;</w:t>
      </w:r>
    </w:p>
    <w:bookmarkEnd w:id="115"/>
    <w:bookmarkStart w:name="z133" w:id="11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6"/>
    <w:bookmarkStart w:name="z134" w:id="117"/>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"Кен іздеушілікке арналған лицензияны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 лицензияны беру" мемлекеттік көрсетілетін қызмет регламентіне 1-қосымша</w:t>
            </w:r>
          </w:p>
        </w:tc>
      </w:tr>
    </w:tbl>
    <w:bookmarkStart w:name="z136" w:id="118"/>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118"/>
    <w:bookmarkStart w:name="z137"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"Кен іздеушілікке арналған лицензияны беру" мемлекеттік көрсетілетін қызмет регламентіне 2-қосымша</w:t>
            </w:r>
          </w:p>
        </w:tc>
      </w:tr>
    </w:tbl>
    <w:bookmarkStart w:name="z139" w:id="120"/>
    <w:p>
      <w:pPr>
        <w:spacing w:after="0"/>
        <w:ind w:left="0"/>
        <w:jc w:val="left"/>
      </w:pPr>
      <w:r>
        <w:rPr>
          <w:rFonts w:ascii="Times New Roman"/>
          <w:b/>
          <w:i w:val="false"/>
          <w:color w:val="000000"/>
        </w:rPr>
        <w:t xml:space="preserve"> "Кен іздеушілікке арналған лицензияны беру" мемлекеттік қызмет көрсетудің бизнес-процестерінің анықтамалығы</w:t>
      </w:r>
    </w:p>
    <w:bookmarkEnd w:id="120"/>
    <w:bookmarkStart w:name="z140"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747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470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