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d0ab" w14:textId="913d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шарттарын бекіту туралы</w:t>
      </w:r>
    </w:p>
    <w:p>
      <w:pPr>
        <w:spacing w:after="0"/>
        <w:ind w:left="0"/>
        <w:jc w:val="both"/>
      </w:pPr>
      <w:r>
        <w:rPr>
          <w:rFonts w:ascii="Times New Roman"/>
          <w:b w:val="false"/>
          <w:i w:val="false"/>
          <w:color w:val="000000"/>
          <w:sz w:val="28"/>
        </w:rPr>
        <w:t>Атырау облыстық мәслихатының 2019 жылғы 16 шілдедегі № 345-VI шешімі. Атырау облысының Әділет департаментінде 2019 жылғы 29 шілдеде № 4476 болып тіркелді</w:t>
      </w:r>
    </w:p>
    <w:p>
      <w:pPr>
        <w:spacing w:after="0"/>
        <w:ind w:left="0"/>
        <w:jc w:val="both"/>
      </w:pPr>
      <w:bookmarkStart w:name="z4" w:id="0"/>
      <w:r>
        <w:rPr>
          <w:rFonts w:ascii="Times New Roman"/>
          <w:b w:val="false"/>
          <w:i w:val="false"/>
          <w:color w:val="000000"/>
          <w:sz w:val="28"/>
        </w:rPr>
        <w:t xml:space="preserve">
      "Жарнама туралы" 2003 жылғы 19 желтоқсандағы Заңының 17-2 бабы </w:t>
      </w:r>
      <w:r>
        <w:rPr>
          <w:rFonts w:ascii="Times New Roman"/>
          <w:b w:val="false"/>
          <w:i w:val="false"/>
          <w:color w:val="000000"/>
          <w:sz w:val="28"/>
        </w:rPr>
        <w:t>3 тармағына</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Республикасының Ұлттық экономика министрінің 2019 жылғы 13 мамырдағы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18709 тіркелген) сәйкес, VI шақырылған Атырау облыстық мәслихаты кезектен тыс ХХVIII сессиясында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Атырау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облыстық мәслихатының бюджет, қаржы, экономика және өңірлік даму мәселелері жөніндегі тұрақты комиссиясына (И. Баймұқанов)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Құлғалиев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2019 жылғы "16" шілдедегі № 345-VI шешімімен бекітілген</w:t>
            </w:r>
          </w:p>
        </w:tc>
      </w:tr>
    </w:tbl>
    <w:bookmarkStart w:name="z9" w:id="4"/>
    <w:p>
      <w:pPr>
        <w:spacing w:after="0"/>
        <w:ind w:left="0"/>
        <w:jc w:val="left"/>
      </w:pPr>
      <w:r>
        <w:rPr>
          <w:rFonts w:ascii="Times New Roman"/>
          <w:b/>
          <w:i w:val="false"/>
          <w:color w:val="000000"/>
        </w:rPr>
        <w:t xml:space="preserve"> Атырау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 </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xml:space="preserve">
      1. Осы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 (бұдан әрі – Қағидалар) "Жарнама туралы" 2003 жылғы 19 желтоқсандағы Қазақстан Республикасыны Заңы 17-2 бабының </w:t>
      </w:r>
      <w:r>
        <w:rPr>
          <w:rFonts w:ascii="Times New Roman"/>
          <w:b w:val="false"/>
          <w:i w:val="false"/>
          <w:color w:val="000000"/>
          <w:sz w:val="28"/>
        </w:rPr>
        <w:t>3) тармақшасына</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Республикасының Ұлттық экономика министрінің 2019 жылғы 13 мамырдағы </w:t>
      </w:r>
      <w:r>
        <w:rPr>
          <w:rFonts w:ascii="Times New Roman"/>
          <w:b w:val="false"/>
          <w:i w:val="false"/>
          <w:color w:val="000000"/>
          <w:sz w:val="28"/>
        </w:rPr>
        <w:t>бұйрығына</w:t>
      </w:r>
      <w:r>
        <w:rPr>
          <w:rFonts w:ascii="Times New Roman"/>
          <w:b w:val="false"/>
          <w:i w:val="false"/>
          <w:color w:val="000000"/>
          <w:sz w:val="28"/>
        </w:rPr>
        <w:t xml:space="preserve"> (әрі қарай-Бұйрық) сәйкес әзірленді.</w:t>
      </w:r>
    </w:p>
    <w:bookmarkEnd w:id="6"/>
    <w:bookmarkStart w:name="z12" w:id="7"/>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7"/>
    <w:bookmarkStart w:name="z13"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9"/>
    <w:bookmarkStart w:name="z15" w:id="10"/>
    <w:p>
      <w:pPr>
        <w:spacing w:after="0"/>
        <w:ind w:left="0"/>
        <w:jc w:val="both"/>
      </w:pPr>
      <w:r>
        <w:rPr>
          <w:rFonts w:ascii="Times New Roman"/>
          <w:b w:val="false"/>
          <w:i w:val="false"/>
          <w:color w:val="000000"/>
          <w:sz w:val="28"/>
        </w:rPr>
        <w:t>
      2)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10"/>
    <w:bookmarkStart w:name="z16" w:id="11"/>
    <w:p>
      <w:pPr>
        <w:spacing w:after="0"/>
        <w:ind w:left="0"/>
        <w:jc w:val="both"/>
      </w:pPr>
      <w:r>
        <w:rPr>
          <w:rFonts w:ascii="Times New Roman"/>
          <w:b w:val="false"/>
          <w:i w:val="false"/>
          <w:color w:val="000000"/>
          <w:sz w:val="28"/>
        </w:rPr>
        <w:t>
      3)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1"/>
    <w:bookmarkStart w:name="z17" w:id="12"/>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2"/>
    <w:bookmarkStart w:name="z18" w:id="13"/>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3"/>
    <w:bookmarkStart w:name="z19" w:id="14"/>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0" w:id="15"/>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5"/>
    <w:bookmarkStart w:name="z21" w:id="16"/>
    <w:p>
      <w:pPr>
        <w:spacing w:after="0"/>
        <w:ind w:left="0"/>
        <w:jc w:val="both"/>
      </w:pPr>
      <w:r>
        <w:rPr>
          <w:rFonts w:ascii="Times New Roman"/>
          <w:b w:val="false"/>
          <w:i w:val="false"/>
          <w:color w:val="000000"/>
          <w:sz w:val="28"/>
        </w:rPr>
        <w:t>
      8) жөнсіз жарнама – мазмұнына, уақытына, таратылу, орналастырылу орнына және тәсіліне Қазақстан Республикасының заңдарында белгіленген талаптардың бұзылуына жол берілген жосықсыз, дәйексіз, әдепсіз, көрінеу жалған және жасырын жарнама;</w:t>
      </w:r>
    </w:p>
    <w:bookmarkEnd w:id="16"/>
    <w:bookmarkStart w:name="z22" w:id="17"/>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7"/>
    <w:bookmarkStart w:name="z23" w:id="18"/>
    <w:p>
      <w:pPr>
        <w:spacing w:after="0"/>
        <w:ind w:left="0"/>
        <w:jc w:val="left"/>
      </w:pPr>
      <w:r>
        <w:rPr>
          <w:rFonts w:ascii="Times New Roman"/>
          <w:b/>
          <w:i w:val="false"/>
          <w:color w:val="000000"/>
        </w:rPr>
        <w:t xml:space="preserve"> 2 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8"/>
    <w:bookmarkStart w:name="z24" w:id="19"/>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9"/>
    <w:bookmarkStart w:name="z25" w:id="20"/>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қолданылмайды.</w:t>
      </w:r>
    </w:p>
    <w:bookmarkEnd w:id="20"/>
    <w:bookmarkStart w:name="z26" w:id="21"/>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1"/>
    <w:p>
      <w:pPr>
        <w:spacing w:after="0"/>
        <w:ind w:left="0"/>
        <w:jc w:val="both"/>
      </w:pPr>
      <w:r>
        <w:rPr>
          <w:rFonts w:ascii="Times New Roman"/>
          <w:b w:val="false"/>
          <w:i w:val="false"/>
          <w:color w:val="000000"/>
          <w:sz w:val="28"/>
        </w:rPr>
        <w:t xml:space="preserve">
      7. Сыртқы (көрнекі) жарнама объектілерін, орналастыру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облыстық мәслихатының 03.06.2025 № </w:t>
      </w:r>
      <w:r>
        <w:rPr>
          <w:rFonts w:ascii="Times New Roman"/>
          <w:b w:val="false"/>
          <w:i w:val="false"/>
          <w:color w:val="ff0000"/>
          <w:sz w:val="28"/>
        </w:rPr>
        <w:t>176-VIII</w:t>
      </w:r>
      <w:r>
        <w:rPr>
          <w:rFonts w:ascii="Times New Roman"/>
          <w:b w:val="false"/>
          <w:i w:val="false"/>
          <w:color w:val="ff0000"/>
          <w:sz w:val="28"/>
        </w:rPr>
        <w:t xml:space="preserve"> шешімімен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8. Сыртқы (көрнекі) жарнамаға:</w:t>
      </w:r>
    </w:p>
    <w:bookmarkEnd w:id="22"/>
    <w:bookmarkStart w:name="z29" w:id="23"/>
    <w:p>
      <w:pPr>
        <w:spacing w:after="0"/>
        <w:ind w:left="0"/>
        <w:jc w:val="both"/>
      </w:pPr>
      <w:r>
        <w:rPr>
          <w:rFonts w:ascii="Times New Roman"/>
          <w:b w:val="false"/>
          <w:i w:val="false"/>
          <w:color w:val="000000"/>
          <w:sz w:val="28"/>
        </w:rPr>
        <w:t>
      1) маңдайша;</w:t>
      </w:r>
    </w:p>
    <w:bookmarkEnd w:id="23"/>
    <w:bookmarkStart w:name="z30" w:id="24"/>
    <w:p>
      <w:pPr>
        <w:spacing w:after="0"/>
        <w:ind w:left="0"/>
        <w:jc w:val="both"/>
      </w:pPr>
      <w:r>
        <w:rPr>
          <w:rFonts w:ascii="Times New Roman"/>
          <w:b w:val="false"/>
          <w:i w:val="false"/>
          <w:color w:val="000000"/>
          <w:sz w:val="28"/>
        </w:rPr>
        <w:t>
      2) жұмыс режимі туралы ақпарат;</w:t>
      </w:r>
    </w:p>
    <w:bookmarkEnd w:id="24"/>
    <w:bookmarkStart w:name="z31" w:id="25"/>
    <w:p>
      <w:pPr>
        <w:spacing w:after="0"/>
        <w:ind w:left="0"/>
        <w:jc w:val="both"/>
      </w:pPr>
      <w:r>
        <w:rPr>
          <w:rFonts w:ascii="Times New Roman"/>
          <w:b w:val="false"/>
          <w:i w:val="false"/>
          <w:color w:val="000000"/>
          <w:sz w:val="28"/>
        </w:rPr>
        <w:t>
      3) мәдени, спорттық және спорттық-бұқаралық іс-шаралар афишалары;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Атырау облыстық мәслихатының 03.06.2025 № </w:t>
      </w:r>
      <w:r>
        <w:rPr>
          <w:rFonts w:ascii="Times New Roman"/>
          <w:b w:val="false"/>
          <w:i w:val="false"/>
          <w:color w:val="000000"/>
          <w:sz w:val="28"/>
        </w:rPr>
        <w:t>176-VIII</w:t>
      </w:r>
      <w:r>
        <w:rPr>
          <w:rFonts w:ascii="Times New Roman"/>
          <w:b w:val="false"/>
          <w:i w:val="false"/>
          <w:color w:val="ff0000"/>
          <w:sz w:val="28"/>
        </w:rPr>
        <w:t xml:space="preserve"> шешімімен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5)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және сұйытылған мұнай газының бағалары, сатушының атауы мен логотипі туралы ақпарат;</w:t>
      </w:r>
    </w:p>
    <w:bookmarkEnd w:id="26"/>
    <w:bookmarkStart w:name="z34" w:id="27"/>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7"/>
    <w:bookmarkStart w:name="z35" w:id="28"/>
    <w:p>
      <w:pPr>
        <w:spacing w:after="0"/>
        <w:ind w:left="0"/>
        <w:jc w:val="both"/>
      </w:pPr>
      <w:r>
        <w:rPr>
          <w:rFonts w:ascii="Times New Roman"/>
          <w:b w:val="false"/>
          <w:i w:val="false"/>
          <w:color w:val="000000"/>
          <w:sz w:val="28"/>
        </w:rPr>
        <w:t>
      7) ғимаратқа кірер жолдардың саны бойынша оған кірер жолдың шегінде және (немесе) алып жатқан аумақтың қоршауына кірер жолда, сондай-ақ айырбастау пункттері ғимараттарының, оларға жапсарлас құрылыстарының және уақытша құрылысжайларының шегіндегі шатырларда және қасбеттерде орналастырылатын, қолма-қол шетел валютасын және алтынды теңгемен сатып алу және (немесе) сату бағамдары туралы мәліметтер бар ақпарат;</w:t>
      </w:r>
    </w:p>
    <w:bookmarkEnd w:id="28"/>
    <w:p>
      <w:pPr>
        <w:spacing w:after="0"/>
        <w:ind w:left="0"/>
        <w:jc w:val="both"/>
      </w:pPr>
      <w:r>
        <w:rPr>
          <w:rFonts w:ascii="Times New Roman"/>
          <w:b w:val="false"/>
          <w:i w:val="false"/>
          <w:color w:val="000000"/>
          <w:sz w:val="28"/>
        </w:rPr>
        <w:t>
      8) сырттан көзбен көру үшін сөрелер мен терезелерді ішкі безендіру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облыстық мәслихатының 03.06.2025 № </w:t>
      </w:r>
      <w:r>
        <w:rPr>
          <w:rFonts w:ascii="Times New Roman"/>
          <w:b w:val="false"/>
          <w:i w:val="false"/>
          <w:color w:val="000000"/>
          <w:sz w:val="28"/>
        </w:rPr>
        <w:t>176-VIII</w:t>
      </w:r>
      <w:r>
        <w:rPr>
          <w:rFonts w:ascii="Times New Roman"/>
          <w:b w:val="false"/>
          <w:i w:val="false"/>
          <w:color w:val="ff0000"/>
          <w:sz w:val="28"/>
        </w:rPr>
        <w:t xml:space="preserve"> шешімімен (алғашқы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29"/>
    <w:bookmarkStart w:name="z42" w:id="30"/>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0"/>
    <w:bookmarkStart w:name="z43" w:id="31"/>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1"/>
    <w:bookmarkStart w:name="z44" w:id="32"/>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жол берілмейді.</w:t>
      </w:r>
    </w:p>
    <w:bookmarkEnd w:id="32"/>
    <w:bookmarkStart w:name="z45" w:id="33"/>
    <w:p>
      <w:pPr>
        <w:spacing w:after="0"/>
        <w:ind w:left="0"/>
        <w:jc w:val="both"/>
      </w:pPr>
      <w:r>
        <w:rPr>
          <w:rFonts w:ascii="Times New Roman"/>
          <w:b w:val="false"/>
          <w:i w:val="false"/>
          <w:color w:val="000000"/>
          <w:sz w:val="28"/>
        </w:rPr>
        <w:t xml:space="preserve">
      13.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val="false"/>
          <w:i w:val="false"/>
          <w:color w:val="000000"/>
          <w:sz w:val="28"/>
        </w:rPr>
        <w:t>бұйрықпен</w:t>
      </w:r>
      <w:r>
        <w:rPr>
          <w:rFonts w:ascii="Times New Roman"/>
          <w:b w:val="false"/>
          <w:i w:val="false"/>
          <w:color w:val="000000"/>
          <w:sz w:val="28"/>
        </w:rPr>
        <w:t xml:space="preserve"> келісілген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3"/>
    <w:bookmarkStart w:name="z46" w:id="34"/>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34"/>
    <w:bookmarkStart w:name="z47" w:id="35"/>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35"/>
    <w:bookmarkStart w:name="z48" w:id="36"/>
    <w:p>
      <w:pPr>
        <w:spacing w:after="0"/>
        <w:ind w:left="0"/>
        <w:jc w:val="both"/>
      </w:pPr>
      <w:r>
        <w:rPr>
          <w:rFonts w:ascii="Times New Roman"/>
          <w:b w:val="false"/>
          <w:i w:val="false"/>
          <w:color w:val="000000"/>
          <w:sz w:val="28"/>
        </w:rPr>
        <w:t>
      сыртқы (көрнекі) жарнаманы республикалық маңызы бар қалалардағы, астанадағы, облыстық маңызы бар қалалардағы үй-жайлардың шегінен тыс ашық кеңістікте, республикалық маңызы бар қалалардың, астананың, облыстық маңызы бар қалалардың аумақтары арқылы өтетін жалпыға ортақ пайдаланылатын автомобиль жолдарының бөлінген белдеуінде орналастырған кезде – республикалық маңызы бар қалалардың, астананың, облыстық маңызы бар қалалардың жергілікті атқарушы органдарына;</w:t>
      </w:r>
    </w:p>
    <w:bookmarkEnd w:id="36"/>
    <w:bookmarkStart w:name="z49" w:id="37"/>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37"/>
    <w:bookmarkStart w:name="z50" w:id="38"/>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38"/>
    <w:bookmarkStart w:name="z51" w:id="39"/>
    <w:p>
      <w:pPr>
        <w:spacing w:after="0"/>
        <w:ind w:left="0"/>
        <w:jc w:val="both"/>
      </w:pPr>
      <w:r>
        <w:rPr>
          <w:rFonts w:ascii="Times New Roman"/>
          <w:b w:val="false"/>
          <w:i w:val="false"/>
          <w:color w:val="000000"/>
          <w:sz w:val="28"/>
        </w:rPr>
        <w:t>
      17. Хабарламаға:</w:t>
      </w:r>
    </w:p>
    <w:bookmarkEnd w:id="39"/>
    <w:bookmarkStart w:name="z52" w:id="40"/>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0"/>
    <w:bookmarkStart w:name="z53" w:id="4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1"/>
    <w:bookmarkStart w:name="z54" w:id="42"/>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2"/>
    <w:bookmarkStart w:name="z55" w:id="43"/>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3"/>
    <w:bookmarkStart w:name="z56" w:id="44"/>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44"/>
    <w:bookmarkStart w:name="z57" w:id="45"/>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45"/>
    <w:bookmarkStart w:name="z58" w:id="46"/>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46"/>
    <w:bookmarkStart w:name="z59" w:id="47"/>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47"/>
    <w:bookmarkStart w:name="z60" w:id="48"/>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48"/>
    <w:bookmarkStart w:name="z61" w:id="49"/>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49"/>
    <w:bookmarkStart w:name="z62" w:id="50"/>
    <w:p>
      <w:pPr>
        <w:spacing w:after="0"/>
        <w:ind w:left="0"/>
        <w:jc w:val="both"/>
      </w:pPr>
      <w:r>
        <w:rPr>
          <w:rFonts w:ascii="Times New Roman"/>
          <w:b w:val="false"/>
          <w:i w:val="false"/>
          <w:color w:val="000000"/>
          <w:sz w:val="28"/>
        </w:rPr>
        <w:t xml:space="preserve">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w:t>
      </w:r>
    </w:p>
    <w:bookmarkEnd w:id="50"/>
    <w:bookmarkStart w:name="z63" w:id="51"/>
    <w:p>
      <w:pPr>
        <w:spacing w:after="0"/>
        <w:ind w:left="0"/>
        <w:jc w:val="left"/>
      </w:pPr>
      <w:r>
        <w:rPr>
          <w:rFonts w:ascii="Times New Roman"/>
          <w:b/>
          <w:i w:val="false"/>
          <w:color w:val="000000"/>
        </w:rPr>
        <w:t xml:space="preserve"> 3-тарау. Қорытынды ережелер</w:t>
      </w:r>
    </w:p>
    <w:bookmarkEnd w:id="51"/>
    <w:bookmarkStart w:name="z64" w:id="52"/>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