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cb80" w14:textId="244c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жолаушыларды әлеуметтік мәні бар тұрақты ауданаралық (облысішілік қалааралық) тасымалдау тарифін белгілеу туралы</w:t>
      </w:r>
    </w:p>
    <w:p>
      <w:pPr>
        <w:spacing w:after="0"/>
        <w:ind w:left="0"/>
        <w:jc w:val="both"/>
      </w:pPr>
      <w:r>
        <w:rPr>
          <w:rFonts w:ascii="Times New Roman"/>
          <w:b w:val="false"/>
          <w:i w:val="false"/>
          <w:color w:val="000000"/>
          <w:sz w:val="28"/>
        </w:rPr>
        <w:t>Атырау облысы әкімдігінің 2019 жылғы 12 ақпандағы № 18 қаулысы. Атырау облысының Әділет департаментінде 2019 жылғы 15 ақпанда № 4340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"Автомобиль көлігі туралы" Қазақстан Республикасының 2003 жылғы 4 шілдедегі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және VІ шақырылған облыстық мәслихаттың ХХV сессиясының 2018 жылғы 26 қыркүйектегі № 249-VІ "Атырау облысында автомобиль көлігімен жолаушыларды әлеуметтік маңызы бар тұрақты ауданаралық (қалааралық облысішілік) тасымалдау тарифін белгілеу туралы" Атырау облысы әкімдігінің қаулы жобасына келісім беру туралы" шешіміне сәйкес, Атырау облысының әкімдігі ҚАУЛЫ ЕТЕДІ:</w:t>
      </w:r>
    </w:p>
    <w:bookmarkEnd w:id="0"/>
    <w:p>
      <w:pPr>
        <w:spacing w:after="0"/>
        <w:ind w:left="0"/>
        <w:jc w:val="both"/>
      </w:pPr>
      <w:r>
        <w:rPr>
          <w:rFonts w:ascii="Times New Roman"/>
          <w:b w:val="false"/>
          <w:i w:val="false"/>
          <w:color w:val="000000"/>
          <w:sz w:val="28"/>
        </w:rPr>
        <w:t xml:space="preserve">
      1. .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жолаушыларды әлеуметтік мәні бар тұрақты ауданаралық (облысішілік қалааралық) тасымалдау тарифтері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31.03.2020 № </w:t>
      </w:r>
      <w:r>
        <w:rPr>
          <w:rFonts w:ascii="Times New Roman"/>
          <w:b w:val="false"/>
          <w:i w:val="false"/>
          <w:color w:val="000000"/>
          <w:sz w:val="28"/>
        </w:rPr>
        <w:t>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Н.Б.Таубаевқа жүктелсін.</w:t>
      </w:r>
    </w:p>
    <w:bookmarkEnd w:id="1"/>
    <w:bookmarkStart w:name="z7"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31 наурызы № 49 қаулысына қосымша</w:t>
            </w:r>
          </w:p>
        </w:tc>
      </w:tr>
    </w:tbl>
    <w:p>
      <w:pPr>
        <w:spacing w:after="0"/>
        <w:ind w:left="0"/>
        <w:jc w:val="left"/>
      </w:pPr>
      <w:r>
        <w:rPr>
          <w:rFonts w:ascii="Times New Roman"/>
          <w:b/>
          <w:i w:val="false"/>
          <w:color w:val="000000"/>
        </w:rPr>
        <w:t xml:space="preserve"> Атырау облысында жолаушыларды әлеуметтік мәні бар тұрақты ауданаралық (облысішілік қалааралық) тасымалдау тарифтері</w:t>
      </w:r>
    </w:p>
    <w:p>
      <w:pPr>
        <w:spacing w:after="0"/>
        <w:ind w:left="0"/>
        <w:jc w:val="both"/>
      </w:pPr>
      <w:r>
        <w:rPr>
          <w:rFonts w:ascii="Times New Roman"/>
          <w:b w:val="false"/>
          <w:i w:val="false"/>
          <w:color w:val="ff0000"/>
          <w:sz w:val="28"/>
        </w:rPr>
        <w:t xml:space="preserve">
      Ескерту. Қаулы қосымшамен толықтырылды - Атырау облысы әкімдігінің 31.03.2020 № </w:t>
      </w:r>
      <w:r>
        <w:rPr>
          <w:rFonts w:ascii="Times New Roman"/>
          <w:b w:val="false"/>
          <w:i w:val="false"/>
          <w:color w:val="ff0000"/>
          <w:sz w:val="28"/>
        </w:rPr>
        <w:t>49</w:t>
      </w:r>
      <w:r>
        <w:rPr>
          <w:rFonts w:ascii="Times New Roman"/>
          <w:b w:val="false"/>
          <w:i w:val="false"/>
          <w:color w:val="ff0000"/>
          <w:sz w:val="28"/>
        </w:rPr>
        <w:t xml:space="preserve">; өзгерістер енгізілді – Атырау облысы әкімдігінің 29.08.2023 № </w:t>
      </w:r>
      <w:r>
        <w:rPr>
          <w:rFonts w:ascii="Times New Roman"/>
          <w:b w:val="false"/>
          <w:i w:val="false"/>
          <w:color w:val="ff0000"/>
          <w:sz w:val="28"/>
        </w:rPr>
        <w:t>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жолаушыға арналған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Құлсары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Аққыстау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Ақжайық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Сарайшық - Жалғансай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Бейбарыс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