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7718" w14:textId="42e7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Жаңажол ауылдық округі әкімінің 2019 жылғы 2 қазандағы № 4 шешімі. Солтүстік Қазақстан облысының Әділет департаментінде 2019 жылғы 8 қазанда № 5603 болып тіркелді. Күші жойылды - Солтүстік Қазақстан облысы Шал ақын ауданы Жаңажол ауылдық округі әкімінің 2020 жылғы 12 ақпандағы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Шал ақын ауданы Жаңажол ауылдық округі əкімінің 12.02.2020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 ақын ауданы бас мемлекеттік ветеринариялық-санитариялық инспекторының 2019 жылғы 05 тамызындағы №18-29/327 ұсынысы негізінде, Жаңажол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Шал ақын ауданы Жаңажол ауылдық округінің Жаңажол ауылының Есіл, Мектеп, Байтерек және Аққайын көшелеріне, ірі қара малда бруцеллез ауруының пайда болуына байланысты,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