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ce5c" w14:textId="f96c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2019 жылғы 23 қазандағы № 41/2 шешімі. Солтүстік Қазақстан облысының Әділет департаментінде 2019 жылғы 4 қарашада № 5635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4146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"6. Атаулы күндер мен мереке күндер тізбесі,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5"/>
    <w:bookmarkStart w:name="z11" w:id="6"/>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bookmarkEnd w:id="6"/>
    <w:bookmarkStart w:name="z12" w:id="7"/>
    <w:p>
      <w:pPr>
        <w:spacing w:after="0"/>
        <w:ind w:left="0"/>
        <w:jc w:val="both"/>
      </w:pPr>
      <w:r>
        <w:rPr>
          <w:rFonts w:ascii="Times New Roman"/>
          <w:b w:val="false"/>
          <w:i w:val="false"/>
          <w:color w:val="000000"/>
          <w:sz w:val="28"/>
        </w:rPr>
        <w:t xml:space="preserve">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20"/>
              <w:ind w:left="20"/>
              <w:jc w:val="both"/>
            </w:pPr>
            <w:r>
              <w:rPr>
                <w:rFonts w:ascii="Times New Roman"/>
                <w:b w:val="false"/>
                <w:i/>
                <w:color w:val="000000"/>
                <w:sz w:val="20"/>
              </w:rPr>
              <w:t xml:space="preserve">мәслихатының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Кузичева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Солтүстік Қазақстан облысының әкімі</w:t>
      </w:r>
    </w:p>
    <w:bookmarkEnd w:id="10"/>
    <w:bookmarkStart w:name="z18" w:id="11"/>
    <w:p>
      <w:pPr>
        <w:spacing w:after="0"/>
        <w:ind w:left="0"/>
        <w:jc w:val="both"/>
      </w:pPr>
      <w:r>
        <w:rPr>
          <w:rFonts w:ascii="Times New Roman"/>
          <w:b w:val="false"/>
          <w:i w:val="false"/>
          <w:color w:val="000000"/>
          <w:sz w:val="28"/>
        </w:rPr>
        <w:t>
      _____________________Қ. Ақсақалов</w:t>
      </w:r>
    </w:p>
    <w:bookmarkEnd w:id="11"/>
    <w:bookmarkStart w:name="z19" w:id="12"/>
    <w:p>
      <w:pPr>
        <w:spacing w:after="0"/>
        <w:ind w:left="0"/>
        <w:jc w:val="both"/>
      </w:pPr>
      <w:r>
        <w:rPr>
          <w:rFonts w:ascii="Times New Roman"/>
          <w:b w:val="false"/>
          <w:i w:val="false"/>
          <w:color w:val="000000"/>
          <w:sz w:val="28"/>
        </w:rPr>
        <w:t>
      2019 жылғы "__" 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2019 жылғы "__" ________ № ___шешіміне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22" w:id="13"/>
    <w:p>
      <w:pPr>
        <w:spacing w:after="0"/>
        <w:ind w:left="0"/>
        <w:jc w:val="left"/>
      </w:pPr>
      <w:r>
        <w:rPr>
          <w:rFonts w:ascii="Times New Roman"/>
          <w:b/>
          <w:i w:val="false"/>
          <w:color w:val="000000"/>
        </w:rPr>
        <w:t xml:space="preserve"> Атаулы күндер мен мереке күндер тізбесі, сондай-ақ әлеуметтік көмек көрсетудің еселігі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31 мамыр – "Саяси қуғын-сүргін және ашаршылық </w:t>
            </w:r>
          </w:p>
          <w:bookmarkEnd w:id="14"/>
          <w:p>
            <w:pPr>
              <w:spacing w:after="20"/>
              <w:ind w:left="20"/>
              <w:jc w:val="both"/>
            </w:pPr>
            <w:r>
              <w:rPr>
                <w:rFonts w:ascii="Times New Roman"/>
                <w:b w:val="false"/>
                <w:i w:val="false"/>
                <w:color w:val="000000"/>
                <w:sz w:val="20"/>
              </w:rPr>
              <w:t>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