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8fbe" w14:textId="7e38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Солтүстік Қазақстан облысы Шал ақын ауданының ауылдық жерінде жұмыс iстейтiн әлеуметтiк қамсыздандыру және мәдениет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2019 жылғы 18 наурыздағы № 35/4 шешімі. Солтүстік Қазақстан облысының Әділет департаментінде 2019 жылғы 27 наурызда № 5265 болып тіркелді</w:t>
      </w:r>
    </w:p>
    <w:p>
      <w:pPr>
        <w:spacing w:after="0"/>
        <w:ind w:left="0"/>
        <w:jc w:val="left"/>
      </w:pPr>
      <w:bookmarkStart w:name="z4" w:id="0"/>
      <w:r>
        <w:rPr>
          <w:rFonts w:ascii="Times New Roman"/>
          <w:b/>
          <w:i w:val="false"/>
          <w:color w:val="000000"/>
        </w:rPr>
        <w:t xml:space="preserve"> Азаматтық қызметшілер болып табылатын және Солтүстік Қазақстан облысы Шал ақын ауданының ауылдық жерінде жұмыс iстейтiн әлеуметтiк қамсыздандыру және мәдениет саласындағы мамандарға жиырма бес пайызға жоғарылатылған лауазымдық айлықақылар мен тарифтік мөлшерлемелер белгілеу туралы</w:t>
      </w:r>
    </w:p>
    <w:bookmarkEnd w:id="0"/>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Шал ақын ауданы мәслихатының 30.03.2022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Солтүстік Қазақстан облысы Шал ақын ауданының ауылдық жерінде жұмыс iстейтiн әлеуметтiк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30.03.2022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Шал ақын ауданы </w:t>
            </w:r>
          </w:p>
          <w:p>
            <w:pPr>
              <w:spacing w:after="20"/>
              <w:ind w:left="20"/>
              <w:jc w:val="both"/>
            </w:pPr>
            <w:r>
              <w:rPr>
                <w:rFonts w:ascii="Times New Roman"/>
                <w:b w:val="false"/>
                <w:i/>
                <w:color w:val="000000"/>
                <w:sz w:val="20"/>
              </w:rPr>
              <w:t xml:space="preserve">мәслихатының </w:t>
            </w:r>
          </w:p>
          <w:p>
            <w:pPr>
              <w:spacing w:after="0"/>
              <w:ind w:left="0"/>
              <w:jc w:val="left"/>
            </w:pPr>
          </w:p>
          <w:p>
            <w:pPr>
              <w:spacing w:after="20"/>
              <w:ind w:left="20"/>
              <w:jc w:val="both"/>
            </w:pPr>
            <w:r>
              <w:rPr>
                <w:rFonts w:ascii="Times New Roman"/>
                <w:b w:val="false"/>
                <w:i/>
                <w:color w:val="000000"/>
                <w:sz w:val="20"/>
              </w:rPr>
              <w:t xml:space="preserve">XXXV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Окунев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Шал ақын ауданы </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