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6c14" w14:textId="f596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2019 жылы әлеуметтік қолдау шараларын ұсыну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17 сәуірдегі № 49/2 шешімі. Солтүстік Қазақстан облысының Әділет департаментінде 2019 жылғы 18 сәуірде № 5353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Аудан әкімімен мәлімдеген қажеттіліктерді есепке ала отырып, 2019 жылы Солтүстік Қазақстан облысы Мамлют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түрінде әлеуметтік қолдау ұсынылсын.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Мамлют ауданы мəслихатының 02.08.2019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2019 жылғы 1 қаңтардан бастап туындаған құқықтық қатынастарға таратылады.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