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207c" w14:textId="f3c2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Мамлютка қаласы әкімінің 2019 жылғы 14 наурыздағы № 16 шешімі. Солтүстік Қазақстан облысының Әділет департаментінде 2019 жылғы 20 наурызда № 5256 болып тіркелді. Күші жойылды - Солтүстік Қазақстан облысы Мамлют ауданы Мамлютка қаласы әкімінің 2019 жылғы 14 маусымдағы № 41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ауданы Мамлютка қаласы әкімінің 14.06.2019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Занының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ауданынының бас мемлекеттік ветеринариялық-санитариялық инспектор міндетін атқарушысының 2019 жылғы 21 қаңтардағы № 13-12/6 ұсынысы негізінде, Солтүстік Қазақстан облысы Мамлют ауданы Мамлютка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арасында бруцеллез ауруының анықталуына байланысты, Солтүстік Қазақстан облысы Мамлют ауданы Мамлютка қаласының Советский көшесінің аумағына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Мамлютка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Бәкеев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