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a217" w14:textId="4dda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4 наурыздағы № 46/3 шешімі. Солтүстік Қазақстан облысының Әділет департаментінде 2019 жылғы 11 наурызда № 5242 болып тіркелді. Күші жойылды - Солтүстік Қазақстан облысы Мамлют ауданы мәслихатының 2021 жылғы 25 қарашадағы № 13/3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"Атаулы және мереке күндеріне орай алушылардың жекелеген санаттары үшін әлеуметтік көмектің мөлшерлерін белгілеу туралы" Солтүстік Қазақстан облысы Мамлют ауданы мәслихатының 2016 жылғы 27 маусымдағы № 5/8 </w:t>
      </w:r>
      <w:r>
        <w:rPr>
          <w:rFonts w:ascii="Times New Roman"/>
          <w:b w:val="false"/>
          <w:i w:val="false"/>
          <w:color w:val="000000"/>
          <w:sz w:val="28"/>
        </w:rPr>
        <w:t>шешіміне</w:t>
      </w:r>
      <w:r>
        <w:rPr>
          <w:rFonts w:ascii="Times New Roman"/>
          <w:b w:val="false"/>
          <w:i w:val="false"/>
          <w:color w:val="000000"/>
          <w:sz w:val="28"/>
        </w:rPr>
        <w:t xml:space="preserve"> (2016 жылғы 3 тамызда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3846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рет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мәслихаты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облысының әкімі</w:t>
      </w:r>
    </w:p>
    <w:bookmarkEnd w:id="5"/>
    <w:bookmarkStart w:name="z12" w:id="6"/>
    <w:p>
      <w:pPr>
        <w:spacing w:after="0"/>
        <w:ind w:left="0"/>
        <w:jc w:val="both"/>
      </w:pPr>
      <w:r>
        <w:rPr>
          <w:rFonts w:ascii="Times New Roman"/>
          <w:b w:val="false"/>
          <w:i w:val="false"/>
          <w:color w:val="000000"/>
          <w:sz w:val="28"/>
        </w:rPr>
        <w:t>
      ______________ Қ. Ақсақалов</w:t>
      </w:r>
    </w:p>
    <w:bookmarkEnd w:id="6"/>
    <w:bookmarkStart w:name="z13" w:id="7"/>
    <w:p>
      <w:pPr>
        <w:spacing w:after="0"/>
        <w:ind w:left="0"/>
        <w:jc w:val="both"/>
      </w:pPr>
      <w:r>
        <w:rPr>
          <w:rFonts w:ascii="Times New Roman"/>
          <w:b w:val="false"/>
          <w:i w:val="false"/>
          <w:color w:val="000000"/>
          <w:sz w:val="28"/>
        </w:rPr>
        <w:t>
      2019 жылғы "6" наурызы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4 наурыздағы № 46/3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27 маусымдағы № 5/8 шешіміне қосымша</w:t>
            </w:r>
          </w:p>
        </w:tc>
      </w:tr>
    </w:tbl>
    <w:bookmarkStart w:name="z16" w:id="8"/>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ақпан – Ауған аумағынан әскерді шығару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жылына 1 (бір) рет</w:t>
            </w:r>
          </w:p>
          <w:bookmarkEnd w:id="9"/>
          <w:p>
            <w:pPr>
              <w:spacing w:after="20"/>
              <w:ind w:left="20"/>
              <w:jc w:val="both"/>
            </w:pPr>
            <w:r>
              <w:rPr>
                <w:rFonts w:ascii="Times New Roman"/>
                <w:b w:val="false"/>
                <w:i w:val="false"/>
                <w:color w:val="000000"/>
                <w:sz w:val="20"/>
              </w:rPr>
              <w:t xml:space="preserve">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жылына 1 (бір) рет</w:t>
            </w:r>
          </w:p>
          <w:bookmarkEnd w:id="10"/>
          <w:p>
            <w:pPr>
              <w:spacing w:after="20"/>
              <w:ind w:left="20"/>
              <w:jc w:val="both"/>
            </w:pPr>
            <w:r>
              <w:rPr>
                <w:rFonts w:ascii="Times New Roman"/>
                <w:b w:val="false"/>
                <w:i w:val="false"/>
                <w:color w:val="000000"/>
                <w:sz w:val="20"/>
              </w:rPr>
              <w:t xml:space="preserve">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жылына 1 (бір) рет</w:t>
            </w:r>
          </w:p>
          <w:bookmarkEnd w:id="11"/>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жылына 1 (бір) рет</w:t>
            </w:r>
          </w:p>
          <w:bookmarkEnd w:id="12"/>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жылына 1 (бір) рет</w:t>
            </w:r>
          </w:p>
          <w:bookmarkEnd w:id="13"/>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жылына 1 (бір) рет</w:t>
            </w:r>
          </w:p>
          <w:bookmarkEnd w:id="14"/>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"Күмiс алқамен", I және II дәрежелi "Ана даңқы" ордендерiмен марапатталған немесе бұрын "Ардақты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жылына 1 (бір) рет </w:t>
            </w:r>
          </w:p>
          <w:bookmarkEnd w:id="15"/>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электро станциясындағы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жылына 1 (бір) рет</w:t>
            </w:r>
          </w:p>
          <w:bookmarkEnd w:id="16"/>
          <w:p>
            <w:pPr>
              <w:spacing w:after="20"/>
              <w:ind w:left="20"/>
              <w:jc w:val="both"/>
            </w:pPr>
            <w:r>
              <w:rPr>
                <w:rFonts w:ascii="Times New Roman"/>
                <w:b w:val="false"/>
                <w:i w:val="false"/>
                <w:color w:val="000000"/>
                <w:sz w:val="20"/>
              </w:rPr>
              <w:t>
–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жылына 1 (бір) рет</w:t>
            </w:r>
          </w:p>
          <w:bookmarkEnd w:id="17"/>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жылына 1 (бір) рет</w:t>
            </w:r>
          </w:p>
          <w:bookmarkEnd w:id="18"/>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жылына 1 (бір) рет</w:t>
            </w:r>
          </w:p>
          <w:bookmarkEnd w:id="19"/>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жылына 1 (бір) рет</w:t>
            </w:r>
          </w:p>
          <w:bookmarkEnd w:id="20"/>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xml:space="preserve">
жылына 1 (бір) рет </w:t>
            </w:r>
          </w:p>
          <w:bookmarkEnd w:id="21"/>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xml:space="preserve">
жылына 1 (бір) рет </w:t>
            </w:r>
          </w:p>
          <w:bookmarkEnd w:id="22"/>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жылына 1 (бір) рет</w:t>
            </w:r>
          </w:p>
          <w:bookmarkEnd w:id="23"/>
          <w:p>
            <w:pPr>
              <w:spacing w:after="20"/>
              <w:ind w:left="20"/>
              <w:jc w:val="both"/>
            </w:pPr>
            <w:r>
              <w:rPr>
                <w:rFonts w:ascii="Times New Roman"/>
                <w:b w:val="false"/>
                <w:i w:val="false"/>
                <w:color w:val="000000"/>
                <w:sz w:val="20"/>
              </w:rPr>
              <w:t xml:space="preserve">
 100 (жүз)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xml:space="preserve">
жылына 1 (бір) рет </w:t>
            </w:r>
          </w:p>
          <w:bookmarkEnd w:id="24"/>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xml:space="preserve">
жылына 1 (бір) рет </w:t>
            </w:r>
          </w:p>
          <w:bookmarkEnd w:id="25"/>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xml:space="preserve">
жылына 1 (бір) рет </w:t>
            </w:r>
          </w:p>
          <w:bookmarkEnd w:id="26"/>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xml:space="preserve">
жылына 1 (бір) рет </w:t>
            </w:r>
          </w:p>
          <w:bookmarkEnd w:id="27"/>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xml:space="preserve">
жылына 1 (бір) рет </w:t>
            </w:r>
          </w:p>
          <w:bookmarkEnd w:id="28"/>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xml:space="preserve">
жылына 1 (бір) рет </w:t>
            </w:r>
          </w:p>
          <w:bookmarkEnd w:id="29"/>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xml:space="preserve">
жылына 1 (бір) рет </w:t>
            </w:r>
          </w:p>
          <w:bookmarkEnd w:id="30"/>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xml:space="preserve">
жылына 1 (бір) рет </w:t>
            </w:r>
          </w:p>
          <w:bookmarkEnd w:id="31"/>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xml:space="preserve">
жылына 1 (бір) рет </w:t>
            </w:r>
          </w:p>
          <w:bookmarkEnd w:id="32"/>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жылына 1 (бір) рет </w:t>
            </w:r>
          </w:p>
          <w:bookmarkEnd w:id="33"/>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xml:space="preserve">
жылына 1 (бір) рет </w:t>
            </w:r>
          </w:p>
          <w:bookmarkEnd w:id="34"/>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xml:space="preserve">
жылына 1 (бір) рет </w:t>
            </w:r>
          </w:p>
          <w:bookmarkEnd w:id="35"/>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жылына 1 (бір) рет</w:t>
            </w:r>
          </w:p>
          <w:bookmarkEnd w:id="36"/>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 </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жылына 1 (бір) рет</w:t>
            </w:r>
          </w:p>
          <w:bookmarkEnd w:id="38"/>
          <w:p>
            <w:pPr>
              <w:spacing w:after="20"/>
              <w:ind w:left="20"/>
              <w:jc w:val="both"/>
            </w:pPr>
            <w:r>
              <w:rPr>
                <w:rFonts w:ascii="Times New Roman"/>
                <w:b w:val="false"/>
                <w:i w:val="false"/>
                <w:color w:val="000000"/>
                <w:sz w:val="20"/>
              </w:rPr>
              <w:t>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жылына 1 (бір) рет</w:t>
            </w:r>
          </w:p>
          <w:bookmarkEnd w:id="39"/>
          <w:p>
            <w:pPr>
              <w:spacing w:after="20"/>
              <w:ind w:left="20"/>
              <w:jc w:val="both"/>
            </w:pPr>
            <w:r>
              <w:rPr>
                <w:rFonts w:ascii="Times New Roman"/>
                <w:b w:val="false"/>
                <w:i w:val="false"/>
                <w:color w:val="000000"/>
                <w:sz w:val="20"/>
              </w:rPr>
              <w:t xml:space="preserve">
 15 (он бес) айлық есептік көрсеткіш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жылына 1 (бір) рет</w:t>
            </w:r>
          </w:p>
          <w:bookmarkEnd w:id="40"/>
          <w:p>
            <w:pPr>
              <w:spacing w:after="20"/>
              <w:ind w:left="20"/>
              <w:jc w:val="both"/>
            </w:pPr>
            <w:r>
              <w:rPr>
                <w:rFonts w:ascii="Times New Roman"/>
                <w:b w:val="false"/>
                <w:i w:val="false"/>
                <w:color w:val="000000"/>
                <w:sz w:val="20"/>
              </w:rPr>
              <w:t>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жылына 1 (бір) рет</w:t>
            </w:r>
          </w:p>
          <w:bookmarkEnd w:id="41"/>
          <w:p>
            <w:pPr>
              <w:spacing w:after="20"/>
              <w:ind w:left="20"/>
              <w:jc w:val="both"/>
            </w:pPr>
            <w:r>
              <w:rPr>
                <w:rFonts w:ascii="Times New Roman"/>
                <w:b w:val="false"/>
                <w:i w:val="false"/>
                <w:color w:val="000000"/>
                <w:sz w:val="20"/>
              </w:rPr>
              <w:t>
10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