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f92c" w14:textId="07ef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36/11 "2019-2021 жылдарға арналған Қызылжар ауданының Петерфельд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29 наурыздағы № 40/7 шешімі. Солтүстік Қазақстан облысының Әділет департаментінде 2019 жылғы 4 сәуірде № 5312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2018 жылғы 29 желтоқсандағы № 36/11 "2019-2021 жылдарға арналған Қызылжар ауданының Петерфельд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қаңтарда Қазақстан Республикасы нормативтік құқықтық актілерді электрондық түрдегі эталондық бақылау банкінде жарияланған, нормативтік құқықтық актілерді мемлекеттік тіркеу тізілімінде № 5187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Қызылжар ауданының Петерфельд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17 855,7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11 306,6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6 549,1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19 280,6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-1 424,9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1 424,9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1 424,9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наурыздағы №40/7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Петерфельд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17 855,7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14 468,6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14 468,6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14 468,6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-1 424,9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