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2aa" w14:textId="5a49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36/15 "2019-2021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40/11 шешімі. Солтүстік Қазақстан облысының Әділет департаментінде 2019 жылғы 4 сәуірде № 5305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36/15 "2019-2021 жылдарға арналған Қызылжар ауданының Якорь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19 426,6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8 451,6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10 975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 40/11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 Солтүстік Қазақстан облысы Қызылжар аудандық мәслихатының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