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16a4" w14:textId="b831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2019 жылғы 30 желтоқсандағы № 297 қаулысы. Солтүстік Қазақстан облысының Әділет департаментінде 2020 жылғы 6 қаңтарда № 5782 болып тіркелді. Күші жойылды - Солтүстік Қазақстан облысы Есіл ауданы әкімдігінің 2021 жылғы 4 ақпандағы № 55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04.02.2021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8)-тармақшасына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(нормативтік құқықтық актілерді мемлекеттік тіркеу тізілімінде № 13898 болып тіркелген)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2019 жылғы 30 желтоқсандағы № 297 қаулысына қосымша</w:t>
            </w:r>
          </w:p>
        </w:tc>
      </w:tr>
    </w:tbl>
    <w:bookmarkStart w:name="z9" w:id="3"/>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орындарының квотасы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2084"/>
        <w:gridCol w:w="2959"/>
        <w:gridCol w:w="3830"/>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пайызы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"Ғасыр-Астық" жауапкершілігі шектеулі серіктестігі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