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c81d" w14:textId="67bc8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2019 жылғы 8 қаңтардағы № 34/196 "2019-2021 жылдарға арналған Солтүстік Қазақстан облысы Есіл ауданы Корнеевка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2019 жылғы 17 сәуірдегі № 38/224 шешімі. Солтүстік Қазақстан облысының Әділет департаментінде 2019 жылғы 18 сәуірде № 5357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Солтүстік Қазақстан облысы Есіл ауданының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"2019-2021 жылдарға арналған Солтүстік Қазақстан облысы Есіл ауданы Корнеевка ауылдық округінің бюджетін бекіту туралы" 2019 жылғы 8 қаңтардағы № 34/196 </w:t>
      </w:r>
      <w:r>
        <w:rPr>
          <w:rFonts w:ascii="Times New Roman"/>
          <w:b w:val="false"/>
          <w:i w:val="false"/>
          <w:color w:val="000000"/>
          <w:sz w:val="28"/>
        </w:rPr>
        <w:t>шешіміне</w:t>
      </w:r>
      <w:r>
        <w:rPr>
          <w:rFonts w:ascii="Times New Roman"/>
          <w:b w:val="false"/>
          <w:i w:val="false"/>
          <w:color w:val="000000"/>
          <w:sz w:val="28"/>
        </w:rPr>
        <w:t xml:space="preserve"> (2019 жылғы 22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5189 болып тіркелген)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СолтүстікҚазақстан обласы Есіл ауданы Корнеевка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16 352 мың теңге;</w:t>
      </w:r>
    </w:p>
    <w:bookmarkEnd w:id="3"/>
    <w:bookmarkStart w:name="z9" w:id="4"/>
    <w:p>
      <w:pPr>
        <w:spacing w:after="0"/>
        <w:ind w:left="0"/>
        <w:jc w:val="both"/>
      </w:pPr>
      <w:r>
        <w:rPr>
          <w:rFonts w:ascii="Times New Roman"/>
          <w:b w:val="false"/>
          <w:i w:val="false"/>
          <w:color w:val="000000"/>
          <w:sz w:val="28"/>
        </w:rPr>
        <w:t>
      салықтық түсімдер 12 254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түсідер 0 мың теңге;</w:t>
      </w:r>
    </w:p>
    <w:bookmarkEnd w:id="6"/>
    <w:bookmarkStart w:name="z12" w:id="7"/>
    <w:p>
      <w:pPr>
        <w:spacing w:after="0"/>
        <w:ind w:left="0"/>
        <w:jc w:val="both"/>
      </w:pPr>
      <w:r>
        <w:rPr>
          <w:rFonts w:ascii="Times New Roman"/>
          <w:b w:val="false"/>
          <w:i w:val="false"/>
          <w:color w:val="000000"/>
          <w:sz w:val="28"/>
        </w:rPr>
        <w:t>
      трансферттер түсімі 4 098 мың теңге;</w:t>
      </w:r>
    </w:p>
    <w:bookmarkEnd w:id="7"/>
    <w:bookmarkStart w:name="z13" w:id="8"/>
    <w:p>
      <w:pPr>
        <w:spacing w:after="0"/>
        <w:ind w:left="0"/>
        <w:jc w:val="both"/>
      </w:pPr>
      <w:r>
        <w:rPr>
          <w:rFonts w:ascii="Times New Roman"/>
          <w:b w:val="false"/>
          <w:i w:val="false"/>
          <w:color w:val="000000"/>
          <w:sz w:val="28"/>
        </w:rPr>
        <w:t>
      2) шығындар 17 952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тенге;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тенге;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тенге;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тенге;</w:t>
      </w:r>
    </w:p>
    <w:bookmarkEnd w:id="14"/>
    <w:bookmarkStart w:name="z20" w:id="15"/>
    <w:p>
      <w:pPr>
        <w:spacing w:after="0"/>
        <w:ind w:left="0"/>
        <w:jc w:val="both"/>
      </w:pPr>
      <w:r>
        <w:rPr>
          <w:rFonts w:ascii="Times New Roman"/>
          <w:b w:val="false"/>
          <w:i w:val="false"/>
          <w:color w:val="000000"/>
          <w:sz w:val="28"/>
        </w:rPr>
        <w:t>
      5) бюджет тапшылығы (профициті) -1 600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1 600 мың тенге;</w:t>
      </w:r>
    </w:p>
    <w:bookmarkEnd w:id="16"/>
    <w:bookmarkStart w:name="z22" w:id="17"/>
    <w:p>
      <w:pPr>
        <w:spacing w:after="0"/>
        <w:ind w:left="0"/>
        <w:jc w:val="both"/>
      </w:pPr>
      <w:r>
        <w:rPr>
          <w:rFonts w:ascii="Times New Roman"/>
          <w:b w:val="false"/>
          <w:i w:val="false"/>
          <w:color w:val="000000"/>
          <w:sz w:val="28"/>
        </w:rPr>
        <w:t>
      қарыздар түсімі 0 мың тенге;</w:t>
      </w:r>
    </w:p>
    <w:bookmarkEnd w:id="17"/>
    <w:bookmarkStart w:name="z23" w:id="18"/>
    <w:p>
      <w:pPr>
        <w:spacing w:after="0"/>
        <w:ind w:left="0"/>
        <w:jc w:val="both"/>
      </w:pPr>
      <w:r>
        <w:rPr>
          <w:rFonts w:ascii="Times New Roman"/>
          <w:b w:val="false"/>
          <w:i w:val="false"/>
          <w:color w:val="000000"/>
          <w:sz w:val="28"/>
        </w:rPr>
        <w:t>
      қарыздарды өтеу 0 мың тенге;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1 600 мың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"1-1. Корнеевка ауылдық округінің бюджетінде қаржылық жылдың басына қалыптасқан қаражаттың бос қалдықтары есебінен 1 600 мың теңге сомада шығындар 4 қосымшаға сәйкес қарастырылсын.";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тармақпен</w:t>
      </w:r>
      <w:r>
        <w:rPr>
          <w:rFonts w:ascii="Times New Roman"/>
          <w:b w:val="false"/>
          <w:i w:val="false"/>
          <w:color w:val="000000"/>
          <w:sz w:val="28"/>
        </w:rPr>
        <w:t xml:space="preserve"> келесі мазмұнда толықтырылсын:</w:t>
      </w:r>
    </w:p>
    <w:bookmarkStart w:name="z28" w:id="21"/>
    <w:p>
      <w:pPr>
        <w:spacing w:after="0"/>
        <w:ind w:left="0"/>
        <w:jc w:val="both"/>
      </w:pPr>
      <w:r>
        <w:rPr>
          <w:rFonts w:ascii="Times New Roman"/>
          <w:b w:val="false"/>
          <w:i w:val="false"/>
          <w:color w:val="000000"/>
          <w:sz w:val="28"/>
        </w:rPr>
        <w:t>
       "1-2. Солтүстік Қазақстан облысы Есіл ауданы Корнеевка ауылдық округінің 2019 жылға арналған бюджетінде минималды еңбекақы төлемі көлемінің өзгеруіне байланысты республикалық бюджеттен, Корнеевка ауылдық округінің бюджетіне азаматтық қызметкерлердің, мемлекеттік бюджет қаражаты есебінен күтілетін ұйымдар жұмысшыларының, қазыналық кәсіпорындар жұмысшыларының бөлек санаттарының еңбекақы төлемдерін арттыруға берілетін нысаналы ағымдағы трансферттер көлемі 334 мың теңге сомасында қарастырылсын.</w:t>
      </w:r>
    </w:p>
    <w:bookmarkEnd w:id="21"/>
    <w:bookmarkStart w:name="z29" w:id="22"/>
    <w:p>
      <w:pPr>
        <w:spacing w:after="0"/>
        <w:ind w:left="0"/>
        <w:jc w:val="both"/>
      </w:pPr>
      <w:r>
        <w:rPr>
          <w:rFonts w:ascii="Times New Roman"/>
          <w:b w:val="false"/>
          <w:i w:val="false"/>
          <w:color w:val="000000"/>
          <w:sz w:val="28"/>
        </w:rPr>
        <w:t>
      Аталған трансферттерді бөлу "2019-2021 жылдарға арналған Солтүстік Қазақстан обласы Есіл ауданы Корнеевка ауылдық округінің бюджетін бекіту туралы" Солтүстік Қазақстан облысы Есіл ауданы мәслихатының 2019 жылғы 8 қаңтардағы № 34/196 шешіміне өзгерістер мен толықтырулар енгізу туралы" Солтүстік Қазақстан обласы Есіл ауданы мәслихатының шешімін жүзеге асыру туралы" Солтүстік Қазақстан облысы Есіл ауданы Корнеевка ауылдық округі әкімінің шешімімен анықталады.";</w:t>
      </w:r>
    </w:p>
    <w:bookmarkEnd w:id="22"/>
    <w:bookmarkStart w:name="z30" w:id="2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мазмұндалсын;</w:t>
      </w:r>
    </w:p>
    <w:bookmarkEnd w:id="23"/>
    <w:bookmarkStart w:name="z31" w:id="24"/>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4"/>
    <w:bookmarkStart w:name="z32" w:id="25"/>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2019 жылғы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маслихатының 2019 жылғы 8 қаңтардағы № 34/196 шешіміне 1 қосымша</w:t>
            </w:r>
          </w:p>
        </w:tc>
      </w:tr>
    </w:tbl>
    <w:bookmarkStart w:name="z36" w:id="26"/>
    <w:p>
      <w:pPr>
        <w:spacing w:after="0"/>
        <w:ind w:left="0"/>
        <w:jc w:val="left"/>
      </w:pPr>
      <w:r>
        <w:rPr>
          <w:rFonts w:ascii="Times New Roman"/>
          <w:b/>
          <w:i w:val="false"/>
          <w:color w:val="000000"/>
        </w:rPr>
        <w:t xml:space="preserve"> 2019 жылға арналған Солтүстік Қазақстан облысы Есіл ауданы Корнеевка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
        <w:gridCol w:w="1540"/>
        <w:gridCol w:w="1540"/>
        <w:gridCol w:w="4789"/>
        <w:gridCol w:w="3297"/>
      </w:tblGrid>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Сыныпша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тенге)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бюджеттік трансферттер (облыстық маңызы бар қалалар)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тенге)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17 952</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Сыныпша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тенге)</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____________ № ______ 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2019 жылғы 8 қаңтардағы № 34/196 шешіміне 4 - қосымша</w:t>
            </w:r>
          </w:p>
        </w:tc>
      </w:tr>
    </w:tbl>
    <w:bookmarkStart w:name="z39" w:id="27"/>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97"/>
        <w:gridCol w:w="1297"/>
        <w:gridCol w:w="5973"/>
        <w:gridCol w:w="2778"/>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аудандық маңызы бар қала, ауыл, кент,ауылдық округ әкімі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өңірлердің экономикалық дамуына жәрдемдесу жөніндегі шараларды іске асыруда елді мекендерді жайластыру мәселелерін шешу үшін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