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ed0a" w14:textId="d66e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2018 жылғы 29 желтоқсандағы № 39-3 "2019-2021 жылдарға арналған Ғабит Мүсірепов атындағы ауданы Ломоносов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2019 жылғы 28 қарашадағы № 54-4 шешімі. Солтүстік Қазақстан облысының Әділет департаментінде 2019 жылғы 5 желтоқсанда № 5703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"2019-2021 жылдарға арналған Ғабит Мүсірепов атындағы ауданы Ломоносов ауылдық округінің бюджетін бекіту туралы" 2018 жылғы 29 желтоқсандағы № 39-3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15 қаңтарда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5182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Ғабит Мүсірепов атындағы ауданы Ломоносов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10414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5186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5228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14119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- 3705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3705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3705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Сүлейменов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2019 жылғы 28 қарашадағы № 54-4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29 желтоқсандағы № 39-3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Ғабит Мүсірепов атындағы ауданы Ломоносов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Функци-оналдық топ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абаттандыру және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